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200A0" w14:textId="18727289" w:rsidR="00574211" w:rsidRPr="008C2CB6" w:rsidRDefault="00574211" w:rsidP="00ED4B89">
      <w:pPr>
        <w:pStyle w:val="Zkladntext2"/>
        <w:spacing w:before="60" w:line="276" w:lineRule="auto"/>
        <w:ind w:left="0" w:firstLine="0"/>
        <w:jc w:val="center"/>
        <w:rPr>
          <w:b/>
          <w:bCs/>
          <w:i/>
          <w:sz w:val="26"/>
          <w:szCs w:val="26"/>
        </w:rPr>
      </w:pPr>
      <w:r w:rsidRPr="008C2CB6">
        <w:rPr>
          <w:b/>
          <w:bCs/>
          <w:i/>
          <w:sz w:val="26"/>
          <w:szCs w:val="26"/>
        </w:rPr>
        <w:t>Protokol z jednání poradního orgánu Ministerstva kultury – Rady ministra kultury pro výzkum k</w:t>
      </w:r>
      <w:r w:rsidRPr="008C2CB6">
        <w:rPr>
          <w:b/>
          <w:i/>
          <w:sz w:val="26"/>
          <w:szCs w:val="26"/>
        </w:rPr>
        <w:t xml:space="preserve"> průběžnému hodnocení </w:t>
      </w:r>
      <w:r w:rsidR="000C0CCD" w:rsidRPr="000C0CCD">
        <w:rPr>
          <w:b/>
          <w:i/>
          <w:sz w:val="26"/>
          <w:szCs w:val="26"/>
        </w:rPr>
        <w:t xml:space="preserve">plnění dlouhodobé koncepce rozvoje výzkumné organizace </w:t>
      </w:r>
      <w:r w:rsidRPr="008C2CB6">
        <w:rPr>
          <w:b/>
          <w:bCs/>
          <w:i/>
          <w:sz w:val="26"/>
          <w:szCs w:val="26"/>
        </w:rPr>
        <w:t>na léta 201</w:t>
      </w:r>
      <w:r w:rsidR="000C0CCD">
        <w:rPr>
          <w:b/>
          <w:bCs/>
          <w:i/>
          <w:sz w:val="26"/>
          <w:szCs w:val="26"/>
        </w:rPr>
        <w:t>9</w:t>
      </w:r>
      <w:r w:rsidRPr="008C2CB6">
        <w:rPr>
          <w:b/>
          <w:bCs/>
          <w:i/>
          <w:sz w:val="26"/>
          <w:szCs w:val="26"/>
        </w:rPr>
        <w:t xml:space="preserve"> až 202</w:t>
      </w:r>
      <w:r w:rsidR="000C0CCD">
        <w:rPr>
          <w:b/>
          <w:bCs/>
          <w:i/>
          <w:sz w:val="26"/>
          <w:szCs w:val="26"/>
        </w:rPr>
        <w:t>3</w:t>
      </w:r>
      <w:r w:rsidRPr="008C2CB6">
        <w:rPr>
          <w:b/>
          <w:bCs/>
          <w:i/>
          <w:sz w:val="26"/>
          <w:szCs w:val="26"/>
        </w:rPr>
        <w:t xml:space="preserve"> </w:t>
      </w:r>
      <w:r w:rsidRPr="008E5417">
        <w:rPr>
          <w:b/>
          <w:bCs/>
          <w:i/>
          <w:sz w:val="26"/>
          <w:szCs w:val="26"/>
        </w:rPr>
        <w:t xml:space="preserve">za rok </w:t>
      </w:r>
      <w:r w:rsidR="008E5417" w:rsidRPr="008E5417">
        <w:rPr>
          <w:b/>
          <w:bCs/>
          <w:i/>
          <w:sz w:val="26"/>
          <w:szCs w:val="26"/>
        </w:rPr>
        <w:t>202</w:t>
      </w:r>
      <w:r w:rsidR="00AE1D32">
        <w:rPr>
          <w:b/>
          <w:bCs/>
          <w:i/>
          <w:sz w:val="26"/>
          <w:szCs w:val="26"/>
        </w:rPr>
        <w:t>3</w:t>
      </w:r>
      <w:r w:rsidR="00C63AA2">
        <w:rPr>
          <w:b/>
          <w:bCs/>
          <w:i/>
          <w:sz w:val="26"/>
          <w:szCs w:val="26"/>
        </w:rPr>
        <w:t xml:space="preserve"> a k závěrečnému hodnocení </w:t>
      </w:r>
      <w:r w:rsidR="00C63AA2" w:rsidRPr="000C0CCD">
        <w:rPr>
          <w:b/>
          <w:i/>
          <w:sz w:val="26"/>
          <w:szCs w:val="26"/>
        </w:rPr>
        <w:t xml:space="preserve">plnění dlouhodobé koncepce rozvoje výzkumné organizace </w:t>
      </w:r>
      <w:r w:rsidR="00C63AA2" w:rsidRPr="008C2CB6">
        <w:rPr>
          <w:b/>
          <w:bCs/>
          <w:i/>
          <w:sz w:val="26"/>
          <w:szCs w:val="26"/>
        </w:rPr>
        <w:t>na léta 201</w:t>
      </w:r>
      <w:r w:rsidR="00C63AA2">
        <w:rPr>
          <w:b/>
          <w:bCs/>
          <w:i/>
          <w:sz w:val="26"/>
          <w:szCs w:val="26"/>
        </w:rPr>
        <w:t>9</w:t>
      </w:r>
      <w:r w:rsidR="00C63AA2" w:rsidRPr="008C2CB6">
        <w:rPr>
          <w:b/>
          <w:bCs/>
          <w:i/>
          <w:sz w:val="26"/>
          <w:szCs w:val="26"/>
        </w:rPr>
        <w:t xml:space="preserve"> až 202</w:t>
      </w:r>
      <w:r w:rsidR="00C63AA2">
        <w:rPr>
          <w:b/>
          <w:bCs/>
          <w:i/>
          <w:sz w:val="26"/>
          <w:szCs w:val="26"/>
        </w:rPr>
        <w:t>3</w:t>
      </w:r>
    </w:p>
    <w:p w14:paraId="47EEDF47" w14:textId="77777777" w:rsidR="00574211" w:rsidRPr="00F51386" w:rsidRDefault="00574211" w:rsidP="00ED4B89">
      <w:pPr>
        <w:pStyle w:val="Nadpis1"/>
        <w:spacing w:before="60" w:line="276" w:lineRule="auto"/>
        <w:jc w:val="center"/>
        <w:rPr>
          <w:b/>
          <w:bCs/>
          <w:i w:val="0"/>
          <w:sz w:val="24"/>
          <w:szCs w:val="24"/>
        </w:rPr>
      </w:pPr>
    </w:p>
    <w:p w14:paraId="35E111E3" w14:textId="673442D9" w:rsidR="00A707F4" w:rsidRPr="00F51386" w:rsidRDefault="00A707F4" w:rsidP="00A707F4">
      <w:pPr>
        <w:autoSpaceDE w:val="0"/>
        <w:autoSpaceDN w:val="0"/>
        <w:adjustRightInd w:val="0"/>
        <w:spacing w:before="60" w:line="276" w:lineRule="auto"/>
        <w:jc w:val="both"/>
        <w:rPr>
          <w:b/>
          <w:sz w:val="24"/>
          <w:szCs w:val="24"/>
        </w:rPr>
      </w:pPr>
      <w:r w:rsidRPr="001021EA">
        <w:rPr>
          <w:sz w:val="24"/>
          <w:szCs w:val="24"/>
          <w:u w:val="single"/>
        </w:rPr>
        <w:t>Datum konání</w:t>
      </w:r>
      <w:r w:rsidRPr="00F51386">
        <w:rPr>
          <w:sz w:val="24"/>
          <w:szCs w:val="24"/>
        </w:rPr>
        <w:t>:</w:t>
      </w:r>
      <w:r>
        <w:rPr>
          <w:sz w:val="24"/>
          <w:szCs w:val="24"/>
        </w:rPr>
        <w:t xml:space="preserve"> </w:t>
      </w:r>
      <w:r w:rsidRPr="0010416A">
        <w:rPr>
          <w:sz w:val="24"/>
          <w:szCs w:val="24"/>
        </w:rPr>
        <w:t xml:space="preserve">8. </w:t>
      </w:r>
      <w:r>
        <w:rPr>
          <w:sz w:val="24"/>
          <w:szCs w:val="24"/>
        </w:rPr>
        <w:t>dubna</w:t>
      </w:r>
      <w:r w:rsidRPr="0010416A">
        <w:rPr>
          <w:sz w:val="24"/>
          <w:szCs w:val="24"/>
        </w:rPr>
        <w:t xml:space="preserve"> 2024</w:t>
      </w:r>
    </w:p>
    <w:p w14:paraId="1677F919" w14:textId="77777777" w:rsidR="00A707F4" w:rsidRPr="00F51386" w:rsidRDefault="00A707F4" w:rsidP="00A707F4">
      <w:pPr>
        <w:autoSpaceDE w:val="0"/>
        <w:autoSpaceDN w:val="0"/>
        <w:adjustRightInd w:val="0"/>
        <w:spacing w:before="60" w:line="276" w:lineRule="auto"/>
        <w:ind w:left="1498" w:hanging="1498"/>
        <w:jc w:val="both"/>
        <w:rPr>
          <w:sz w:val="24"/>
          <w:szCs w:val="24"/>
        </w:rPr>
      </w:pPr>
      <w:r w:rsidRPr="001021EA">
        <w:rPr>
          <w:sz w:val="24"/>
          <w:szCs w:val="24"/>
          <w:u w:val="single"/>
        </w:rPr>
        <w:t>Místo konání</w:t>
      </w:r>
      <w:r>
        <w:rPr>
          <w:sz w:val="24"/>
          <w:szCs w:val="24"/>
        </w:rPr>
        <w:t xml:space="preserve">: </w:t>
      </w:r>
      <w:r w:rsidRPr="0081198E">
        <w:rPr>
          <w:sz w:val="24"/>
          <w:szCs w:val="24"/>
        </w:rPr>
        <w:t>v budově Veletržního paláce, Dukelských hrdinů 47, 170 00 Praha 7 (zasedací místnost v 5. patře</w:t>
      </w:r>
      <w:r>
        <w:rPr>
          <w:sz w:val="24"/>
          <w:szCs w:val="24"/>
        </w:rPr>
        <w:t>)</w:t>
      </w:r>
    </w:p>
    <w:p w14:paraId="139C0070" w14:textId="77777777" w:rsidR="00A707F4" w:rsidRPr="00F51386" w:rsidRDefault="00A707F4" w:rsidP="00A707F4">
      <w:pPr>
        <w:spacing w:before="60" w:line="276" w:lineRule="auto"/>
        <w:jc w:val="both"/>
        <w:rPr>
          <w:sz w:val="24"/>
          <w:szCs w:val="24"/>
        </w:rPr>
      </w:pPr>
      <w:r w:rsidRPr="001021EA">
        <w:rPr>
          <w:sz w:val="24"/>
          <w:szCs w:val="24"/>
          <w:u w:val="single"/>
        </w:rPr>
        <w:t>Účastníci jednání</w:t>
      </w:r>
      <w:r>
        <w:rPr>
          <w:sz w:val="24"/>
          <w:szCs w:val="24"/>
        </w:rPr>
        <w:t xml:space="preserve">: </w:t>
      </w:r>
      <w:r w:rsidRPr="0030355D">
        <w:rPr>
          <w:sz w:val="24"/>
          <w:szCs w:val="24"/>
        </w:rPr>
        <w:t>prof. Ing. Miloš Drdácký, DrSc., Ing. Karol Bayer, RNDr. Marek Blažka, PhDr. Pavel Douša,</w:t>
      </w:r>
      <w:r>
        <w:rPr>
          <w:sz w:val="24"/>
          <w:szCs w:val="24"/>
        </w:rPr>
        <w:t xml:space="preserve"> Ph.D.,</w:t>
      </w:r>
      <w:r w:rsidRPr="0030355D">
        <w:rPr>
          <w:sz w:val="24"/>
          <w:szCs w:val="24"/>
        </w:rPr>
        <w:t xml:space="preserve"> Ing. arch. Naděžda Goryczková, PhDr. Miloš Hořejš Ph.D., prof. PhDr. Michaela Hrubá, Ph.D., doc. PhDr. Luboš Jiráň, CSc., PhDr. Ivana Laiblová Kadlecová, Mgr. Ilja Kocian, doc. RNDr. Petr Kolář, CSc., Mgr. Vladan Krumpl, prof. Ing. Martina Peřinková, Ph.D., doc. PhDr. Lydia Petráňová, CSc., doc. MgA. Adam Pokorný, Ph.D., prof. PhDr. Ing. Jan Royt, Ph.D., Mgr. Blanka Skučková, Mgr. Silvie Stanická, Ph.D., prof. Ing. Pavel Šimek, Ph.D., prof. Ing. arch. Petr Urlich, CSc., doc. PhDr. Pavel Vařeka, Ph.D., Ing. Martina Dvořáková (tajemnice)</w:t>
      </w:r>
    </w:p>
    <w:p w14:paraId="62C97FAF" w14:textId="717917CA" w:rsidR="00A707F4" w:rsidRPr="00AD5F18" w:rsidRDefault="00A707F4" w:rsidP="00A707F4">
      <w:pPr>
        <w:spacing w:before="60" w:line="276" w:lineRule="auto"/>
        <w:jc w:val="both"/>
        <w:rPr>
          <w:sz w:val="24"/>
          <w:szCs w:val="24"/>
        </w:rPr>
      </w:pPr>
      <w:r w:rsidRPr="00872A45">
        <w:rPr>
          <w:sz w:val="24"/>
          <w:szCs w:val="24"/>
          <w:u w:val="single"/>
        </w:rPr>
        <w:t>Omluveni</w:t>
      </w:r>
      <w:r w:rsidRPr="00872A45">
        <w:rPr>
          <w:sz w:val="24"/>
          <w:szCs w:val="24"/>
        </w:rPr>
        <w:t>:</w:t>
      </w:r>
      <w:r w:rsidRPr="00AD5F18">
        <w:rPr>
          <w:sz w:val="24"/>
          <w:szCs w:val="24"/>
        </w:rPr>
        <w:t xml:space="preserve"> </w:t>
      </w:r>
      <w:r w:rsidR="006D71FD">
        <w:rPr>
          <w:sz w:val="24"/>
          <w:szCs w:val="24"/>
        </w:rPr>
        <w:t>doc. MgA. Blanka Chládková</w:t>
      </w:r>
    </w:p>
    <w:p w14:paraId="7CD6C511" w14:textId="77777777" w:rsidR="00B01708" w:rsidRPr="00533BBD" w:rsidRDefault="00B01708" w:rsidP="00B01708">
      <w:pPr>
        <w:spacing w:before="60" w:line="276" w:lineRule="auto"/>
        <w:rPr>
          <w:sz w:val="24"/>
          <w:szCs w:val="24"/>
        </w:rPr>
      </w:pPr>
    </w:p>
    <w:p w14:paraId="56530B8B" w14:textId="3294D5E1" w:rsidR="00574211" w:rsidRPr="00F51386" w:rsidRDefault="00574211" w:rsidP="00571C58">
      <w:pPr>
        <w:pStyle w:val="Zkladntext"/>
        <w:keepNext/>
        <w:spacing w:before="60" w:line="276" w:lineRule="auto"/>
        <w:rPr>
          <w:b/>
        </w:rPr>
      </w:pPr>
      <w:r w:rsidRPr="005A13DB">
        <w:rPr>
          <w:b/>
        </w:rPr>
        <w:t xml:space="preserve">Název </w:t>
      </w:r>
      <w:r w:rsidR="00751ECE" w:rsidRPr="005A13DB">
        <w:rPr>
          <w:b/>
        </w:rPr>
        <w:t>výzkumné organizace</w:t>
      </w:r>
    </w:p>
    <w:tbl>
      <w:tblPr>
        <w:tblW w:w="0" w:type="auto"/>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9216"/>
      </w:tblGrid>
      <w:tr w:rsidR="00574211" w:rsidRPr="00533BBD" w14:paraId="44B2A8ED" w14:textId="77777777" w:rsidTr="00424560">
        <w:trPr>
          <w:trHeight w:val="426"/>
        </w:trPr>
        <w:tc>
          <w:tcPr>
            <w:tcW w:w="9216" w:type="dxa"/>
          </w:tcPr>
          <w:p w14:paraId="4AEEC2C4" w14:textId="1F8ED9F8" w:rsidR="00574211" w:rsidRPr="00533BBD" w:rsidRDefault="007C3CCB" w:rsidP="00B83E21">
            <w:pPr>
              <w:pStyle w:val="Zkladntext"/>
              <w:spacing w:before="60" w:line="276" w:lineRule="auto"/>
              <w:jc w:val="both"/>
              <w:rPr>
                <w:b/>
              </w:rPr>
            </w:pPr>
            <w:r>
              <w:rPr>
                <w:b/>
              </w:rPr>
              <w:t>Moravská zemská knihovna</w:t>
            </w:r>
          </w:p>
        </w:tc>
      </w:tr>
    </w:tbl>
    <w:p w14:paraId="2CBF785C" w14:textId="77777777" w:rsidR="00A76AA2" w:rsidRPr="00571C58" w:rsidRDefault="00A76AA2" w:rsidP="00571C58">
      <w:pPr>
        <w:pStyle w:val="Zkladntext2"/>
        <w:spacing w:before="60" w:after="120" w:line="276" w:lineRule="auto"/>
        <w:ind w:left="0" w:firstLine="0"/>
        <w:jc w:val="center"/>
        <w:rPr>
          <w:bCs/>
          <w:spacing w:val="60"/>
          <w:sz w:val="28"/>
          <w:szCs w:val="28"/>
        </w:rPr>
      </w:pPr>
    </w:p>
    <w:p w14:paraId="59656845" w14:textId="28AF4B34" w:rsidR="00574211" w:rsidRPr="002E7170" w:rsidRDefault="002E7170" w:rsidP="007A23BB">
      <w:pPr>
        <w:pStyle w:val="Zkladntext2"/>
        <w:keepNext/>
        <w:widowControl/>
        <w:spacing w:before="60" w:after="120" w:line="276" w:lineRule="auto"/>
        <w:ind w:left="0" w:firstLine="0"/>
        <w:jc w:val="center"/>
        <w:rPr>
          <w:bCs/>
          <w:spacing w:val="60"/>
          <w:sz w:val="28"/>
          <w:szCs w:val="28"/>
          <w:u w:val="thick"/>
        </w:rPr>
      </w:pPr>
      <w:r>
        <w:rPr>
          <w:b/>
          <w:bCs/>
          <w:i/>
          <w:spacing w:val="60"/>
          <w:sz w:val="28"/>
          <w:szCs w:val="28"/>
          <w:u w:val="thick"/>
        </w:rPr>
        <w:t>P</w:t>
      </w:r>
      <w:r w:rsidR="00574211" w:rsidRPr="004353A9">
        <w:rPr>
          <w:b/>
          <w:bCs/>
          <w:i/>
          <w:spacing w:val="60"/>
          <w:sz w:val="28"/>
          <w:szCs w:val="28"/>
          <w:u w:val="thick"/>
        </w:rPr>
        <w:t xml:space="preserve">růběžné hodnocení </w:t>
      </w:r>
      <w:r>
        <w:rPr>
          <w:b/>
          <w:bCs/>
          <w:i/>
          <w:spacing w:val="60"/>
          <w:sz w:val="28"/>
          <w:szCs w:val="28"/>
          <w:u w:val="thick"/>
        </w:rPr>
        <w:t xml:space="preserve">plnění </w:t>
      </w:r>
      <w:r w:rsidR="00751ECE" w:rsidRPr="004353A9">
        <w:rPr>
          <w:b/>
          <w:bCs/>
          <w:i/>
          <w:spacing w:val="60"/>
          <w:sz w:val="28"/>
          <w:szCs w:val="28"/>
          <w:u w:val="thick"/>
        </w:rPr>
        <w:t>koncepce</w:t>
      </w:r>
      <w:r>
        <w:rPr>
          <w:b/>
          <w:bCs/>
          <w:i/>
          <w:spacing w:val="60"/>
          <w:sz w:val="28"/>
          <w:szCs w:val="28"/>
          <w:u w:val="thick"/>
        </w:rPr>
        <w:t xml:space="preserve"> za rok 2023</w:t>
      </w:r>
      <w:r w:rsidRPr="002E7170">
        <w:rPr>
          <w:rStyle w:val="Znakapoznpodarou"/>
          <w:bCs/>
          <w:spacing w:val="60"/>
          <w:sz w:val="28"/>
          <w:szCs w:val="28"/>
          <w:u w:val="thick"/>
        </w:rPr>
        <w:footnoteReference w:id="1"/>
      </w:r>
    </w:p>
    <w:p w14:paraId="0CBFE4B8" w14:textId="5C97B98B" w:rsidR="00A76AA2" w:rsidRPr="00C867E3" w:rsidRDefault="00C867E3" w:rsidP="007A23BB">
      <w:pPr>
        <w:keepNext/>
        <w:spacing w:before="60" w:line="276" w:lineRule="auto"/>
        <w:ind w:left="284" w:hanging="284"/>
        <w:jc w:val="both"/>
        <w:rPr>
          <w:b/>
          <w:sz w:val="26"/>
          <w:szCs w:val="26"/>
        </w:rPr>
      </w:pPr>
      <w:r w:rsidRPr="00C867E3">
        <w:rPr>
          <w:b/>
          <w:sz w:val="26"/>
          <w:szCs w:val="26"/>
        </w:rPr>
        <w:t>1</w:t>
      </w:r>
      <w:r w:rsidR="00574211" w:rsidRPr="00C867E3">
        <w:rPr>
          <w:b/>
          <w:sz w:val="26"/>
          <w:szCs w:val="26"/>
        </w:rPr>
        <w:t>.</w:t>
      </w:r>
      <w:r w:rsidR="00574211" w:rsidRPr="00C867E3">
        <w:rPr>
          <w:b/>
          <w:sz w:val="26"/>
          <w:szCs w:val="26"/>
        </w:rPr>
        <w:tab/>
      </w:r>
      <w:r w:rsidR="00A76AA2" w:rsidRPr="00C867E3">
        <w:rPr>
          <w:b/>
          <w:sz w:val="26"/>
          <w:szCs w:val="26"/>
          <w:u w:val="single"/>
        </w:rPr>
        <w:t>Změny v r. 2023 při plnění jednotlivých částí koncepce</w:t>
      </w:r>
    </w:p>
    <w:p w14:paraId="4069A770" w14:textId="1A5BAF6E" w:rsidR="00A76AA2" w:rsidRPr="00571C58" w:rsidRDefault="00571C58" w:rsidP="007A23BB">
      <w:pPr>
        <w:spacing w:before="60" w:line="276" w:lineRule="auto"/>
        <w:ind w:left="284"/>
        <w:jc w:val="both"/>
      </w:pPr>
      <w:r w:rsidRPr="00C867E3">
        <w:rPr>
          <w:b/>
        </w:rPr>
        <w:t>Z</w:t>
      </w:r>
      <w:r w:rsidR="00FB4D64" w:rsidRPr="00C867E3">
        <w:rPr>
          <w:b/>
        </w:rPr>
        <w:t xml:space="preserve">hodnocení </w:t>
      </w:r>
      <w:r w:rsidR="00FB4D64" w:rsidRPr="00571C58">
        <w:rPr>
          <w:b/>
        </w:rPr>
        <w:t>změn koncepce v r. 2023</w:t>
      </w:r>
      <w:r w:rsidR="00FB4D64">
        <w:t xml:space="preserve">. </w:t>
      </w:r>
      <w:r w:rsidR="00A76AA2" w:rsidRPr="00571C58">
        <w:t xml:space="preserve">V případě, že došlo v některé části koncepce ke změnám, je příjemce </w:t>
      </w:r>
      <w:r w:rsidR="00FB4D64">
        <w:t xml:space="preserve">v Průběžné zprávě </w:t>
      </w:r>
      <w:r w:rsidR="00A76AA2" w:rsidRPr="00571C58">
        <w:t xml:space="preserve">povinen každou část koncepce VO </w:t>
      </w:r>
      <w:r w:rsidR="00FB4D64">
        <w:t>(</w:t>
      </w:r>
      <w:r w:rsidR="00A76AA2" w:rsidRPr="00571C58">
        <w:t>s výjimkou části III. 1. D</w:t>
      </w:r>
      <w:r w:rsidR="00FB4D64">
        <w:t>)</w:t>
      </w:r>
      <w:r w:rsidR="00A76AA2" w:rsidRPr="00571C58">
        <w:t xml:space="preserve"> popsat a odůvodnit</w:t>
      </w:r>
      <w:r w:rsidR="00F02414">
        <w:t xml:space="preserve"> v kap. 1</w:t>
      </w:r>
      <w:r w:rsidR="00B83E21">
        <w:t xml:space="preserve"> </w:t>
      </w:r>
      <w:r w:rsidR="005D75AD">
        <w:t xml:space="preserve">Průběžné </w:t>
      </w:r>
      <w:r w:rsidR="00B83E21">
        <w:t>zprávy</w:t>
      </w:r>
      <w:r w:rsidR="00F02414">
        <w:t>.</w:t>
      </w:r>
      <w:r w:rsidR="00A76AA2" w:rsidRPr="00571C58">
        <w:t xml:space="preserve"> </w:t>
      </w:r>
      <w:r w:rsidR="00FB4D64">
        <w:t xml:space="preserve">Provedené změny se hodnotí </w:t>
      </w:r>
      <w:r w:rsidR="00FB4D64" w:rsidRPr="00384D45">
        <w:rPr>
          <w:b/>
        </w:rPr>
        <w:t>zejm</w:t>
      </w:r>
      <w:r w:rsidR="00384D45" w:rsidRPr="00384D45">
        <w:rPr>
          <w:b/>
        </w:rPr>
        <w:t>éna</w:t>
      </w:r>
      <w:r w:rsidR="00FB4D64" w:rsidRPr="00384D45">
        <w:rPr>
          <w:b/>
        </w:rPr>
        <w:t xml:space="preserve"> z hlediska přínosu k plnění cílů koncepce a </w:t>
      </w:r>
      <w:r w:rsidR="00132B89">
        <w:rPr>
          <w:b/>
        </w:rPr>
        <w:t xml:space="preserve">plnění </w:t>
      </w:r>
      <w:r w:rsidR="00FB4D64" w:rsidRPr="00384D45">
        <w:rPr>
          <w:b/>
        </w:rPr>
        <w:t>plánovaných výsledků včetně výsledků neuplatněných v</w:t>
      </w:r>
      <w:r w:rsidR="006F67AA" w:rsidRPr="00384D45">
        <w:rPr>
          <w:b/>
        </w:rPr>
        <w:t> přechozích letech</w:t>
      </w:r>
      <w:r w:rsidR="006F67AA">
        <w:t>.</w:t>
      </w:r>
    </w:p>
    <w:tbl>
      <w:tblPr>
        <w:tblW w:w="0" w:type="auto"/>
        <w:tblInd w:w="26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FB4D64" w:rsidRPr="00533BBD" w14:paraId="7A9645AF" w14:textId="77777777" w:rsidTr="00B61BC9">
        <w:trPr>
          <w:trHeight w:val="426"/>
        </w:trPr>
        <w:tc>
          <w:tcPr>
            <w:tcW w:w="8930" w:type="dxa"/>
            <w:shd w:val="clear" w:color="auto" w:fill="DEEAF6" w:themeFill="accent1" w:themeFillTint="33"/>
          </w:tcPr>
          <w:p w14:paraId="6EBD98A8" w14:textId="6FC3674F" w:rsidR="00903414" w:rsidRPr="006F4AEB" w:rsidRDefault="00F02414" w:rsidP="00A86B50">
            <w:pPr>
              <w:pStyle w:val="Zkladntext"/>
              <w:spacing w:before="60" w:line="276" w:lineRule="auto"/>
              <w:jc w:val="both"/>
              <w:rPr>
                <w:highlight w:val="green"/>
              </w:rPr>
            </w:pPr>
            <w:r w:rsidRPr="00733965">
              <w:t xml:space="preserve">V roce 2023 </w:t>
            </w:r>
            <w:r w:rsidR="006F4AEB">
              <w:t>nedošlo v</w:t>
            </w:r>
            <w:r w:rsidRPr="00733965">
              <w:t xml:space="preserve"> plnění jednotlivých částí koncepce </w:t>
            </w:r>
            <w:r w:rsidR="006F4AEB">
              <w:t>k žádným změnám</w:t>
            </w:r>
            <w:r w:rsidRPr="00733965">
              <w:t>.</w:t>
            </w:r>
          </w:p>
        </w:tc>
      </w:tr>
    </w:tbl>
    <w:p w14:paraId="30495D1D" w14:textId="77777777" w:rsidR="00A76AA2" w:rsidRPr="00571C58" w:rsidRDefault="00A76AA2" w:rsidP="00BC00AF">
      <w:pPr>
        <w:spacing w:before="60" w:line="276" w:lineRule="auto"/>
        <w:ind w:left="360" w:hanging="360"/>
        <w:jc w:val="both"/>
        <w:rPr>
          <w:sz w:val="24"/>
          <w:szCs w:val="24"/>
        </w:rPr>
      </w:pPr>
    </w:p>
    <w:p w14:paraId="3DAFCCFB" w14:textId="3C022D4D" w:rsidR="00571C58" w:rsidRPr="00C867E3" w:rsidRDefault="00571C58" w:rsidP="00571C58">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C867E3">
        <w:rPr>
          <w:b/>
          <w:sz w:val="26"/>
          <w:szCs w:val="26"/>
          <w:u w:val="single"/>
        </w:rPr>
        <w:t>2.</w:t>
      </w:r>
      <w:r w:rsidRPr="00C867E3">
        <w:rPr>
          <w:b/>
          <w:sz w:val="26"/>
          <w:szCs w:val="26"/>
          <w:u w:val="single"/>
        </w:rPr>
        <w:tab/>
        <w:t xml:space="preserve">Způsob splnění </w:t>
      </w:r>
      <w:r w:rsidR="00B61BC9">
        <w:rPr>
          <w:b/>
          <w:sz w:val="26"/>
          <w:szCs w:val="26"/>
          <w:u w:val="single"/>
        </w:rPr>
        <w:t xml:space="preserve">dílčích a </w:t>
      </w:r>
      <w:r w:rsidRPr="00C867E3">
        <w:rPr>
          <w:b/>
          <w:sz w:val="26"/>
          <w:szCs w:val="26"/>
          <w:u w:val="single"/>
        </w:rPr>
        <w:t>kontrolovatelných cílů v r. 2023</w:t>
      </w:r>
    </w:p>
    <w:p w14:paraId="58F10442" w14:textId="287B2EF8" w:rsidR="006F67AA" w:rsidRDefault="006F67AA" w:rsidP="00571C58">
      <w:pPr>
        <w:keepNext/>
        <w:spacing w:before="60" w:line="276" w:lineRule="auto"/>
        <w:ind w:left="426" w:hanging="426"/>
        <w:jc w:val="both"/>
        <w:rPr>
          <w:b/>
          <w:sz w:val="24"/>
          <w:szCs w:val="24"/>
          <w:u w:val="single"/>
        </w:rPr>
      </w:pPr>
      <w:r w:rsidRPr="00571C58">
        <w:rPr>
          <w:b/>
          <w:sz w:val="24"/>
          <w:szCs w:val="24"/>
          <w:u w:val="single"/>
        </w:rPr>
        <w:t>2.1</w:t>
      </w:r>
      <w:r>
        <w:rPr>
          <w:b/>
          <w:sz w:val="24"/>
          <w:szCs w:val="24"/>
          <w:u w:val="single"/>
        </w:rPr>
        <w:tab/>
      </w:r>
      <w:r w:rsidRPr="00571C58">
        <w:rPr>
          <w:b/>
          <w:sz w:val="24"/>
          <w:szCs w:val="24"/>
          <w:u w:val="single"/>
        </w:rPr>
        <w:t>Shrnutí plnění cílů v roce 2023</w:t>
      </w:r>
    </w:p>
    <w:p w14:paraId="7913CF1C" w14:textId="2159F891" w:rsidR="00571C58" w:rsidRPr="00CA4172" w:rsidRDefault="00C867E3" w:rsidP="00C867E3">
      <w:pPr>
        <w:spacing w:before="60" w:line="276" w:lineRule="auto"/>
        <w:ind w:left="426"/>
        <w:jc w:val="both"/>
      </w:pPr>
      <w:r w:rsidRPr="00C867E3">
        <w:rPr>
          <w:b/>
        </w:rPr>
        <w:t>Souhrnné zhodnocení plnění koncepce</w:t>
      </w:r>
      <w:r w:rsidRPr="00C867E3">
        <w:t xml:space="preserve"> podle údajů v úvodu části III. Oblasti výzkumu VO koncepce</w:t>
      </w:r>
      <w:r w:rsidR="009A026E">
        <w:t xml:space="preserve"> a </w:t>
      </w:r>
      <w:r w:rsidR="00B83E21">
        <w:t xml:space="preserve">kap. 2.1 </w:t>
      </w:r>
      <w:r w:rsidR="005D75AD">
        <w:t xml:space="preserve">a 2.3 Průběžné </w:t>
      </w:r>
      <w:r w:rsidR="00B83E21">
        <w:t>zprávy</w:t>
      </w:r>
      <w:r>
        <w:t xml:space="preserve">, </w:t>
      </w:r>
      <w:r w:rsidRPr="00384D45">
        <w:rPr>
          <w:b/>
        </w:rPr>
        <w:t>zejm</w:t>
      </w:r>
      <w:r w:rsidR="00384D45">
        <w:rPr>
          <w:b/>
        </w:rPr>
        <w:t>éna</w:t>
      </w:r>
      <w:r w:rsidRPr="00384D45">
        <w:rPr>
          <w:b/>
        </w:rPr>
        <w:t xml:space="preserve"> </w:t>
      </w:r>
      <w:r w:rsidR="00384D45">
        <w:rPr>
          <w:b/>
        </w:rPr>
        <w:t xml:space="preserve">vzájemného </w:t>
      </w:r>
      <w:r w:rsidRPr="00384D45">
        <w:rPr>
          <w:b/>
        </w:rPr>
        <w:t>srovnání plnění jednotlivých oblastí výzkumu</w:t>
      </w:r>
      <w:r w:rsidR="00384D45">
        <w:t xml:space="preserve"> v případě, že koncepce VO má více než jednu oblast</w:t>
      </w:r>
      <w: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CA4172" w:rsidRPr="00533BBD" w14:paraId="3B99EB12" w14:textId="77777777" w:rsidTr="00B61BC9">
        <w:trPr>
          <w:trHeight w:val="426"/>
        </w:trPr>
        <w:tc>
          <w:tcPr>
            <w:tcW w:w="8930" w:type="dxa"/>
            <w:shd w:val="clear" w:color="auto" w:fill="DEEAF6" w:themeFill="accent1" w:themeFillTint="33"/>
          </w:tcPr>
          <w:p w14:paraId="026D0CBD" w14:textId="730669AE" w:rsidR="003A14E6" w:rsidRPr="003A14E6" w:rsidRDefault="00F460C2" w:rsidP="003B6076">
            <w:pPr>
              <w:spacing w:before="60" w:line="276" w:lineRule="auto"/>
              <w:jc w:val="both"/>
              <w:rPr>
                <w:bCs/>
                <w:sz w:val="24"/>
                <w:szCs w:val="24"/>
              </w:rPr>
            </w:pPr>
            <w:r w:rsidRPr="003A14E6">
              <w:rPr>
                <w:sz w:val="24"/>
                <w:szCs w:val="24"/>
              </w:rPr>
              <w:t xml:space="preserve">Koncepce VO zahrnuje </w:t>
            </w:r>
            <w:r w:rsidR="00733965" w:rsidRPr="003A14E6">
              <w:rPr>
                <w:sz w:val="24"/>
                <w:szCs w:val="24"/>
              </w:rPr>
              <w:t xml:space="preserve">2 </w:t>
            </w:r>
            <w:r w:rsidRPr="003A14E6">
              <w:rPr>
                <w:sz w:val="24"/>
                <w:szCs w:val="24"/>
              </w:rPr>
              <w:t>oblast</w:t>
            </w:r>
            <w:r w:rsidR="003A14E6" w:rsidRPr="003A14E6">
              <w:rPr>
                <w:sz w:val="24"/>
                <w:szCs w:val="24"/>
              </w:rPr>
              <w:t xml:space="preserve">i – </w:t>
            </w:r>
            <w:r w:rsidR="00945862">
              <w:rPr>
                <w:sz w:val="24"/>
                <w:szCs w:val="24"/>
              </w:rPr>
              <w:t>I</w:t>
            </w:r>
            <w:r w:rsidR="003A14E6" w:rsidRPr="003A14E6">
              <w:rPr>
                <w:sz w:val="24"/>
                <w:szCs w:val="24"/>
              </w:rPr>
              <w:t>. Knihovnictví a informační věda, která se</w:t>
            </w:r>
            <w:r w:rsidR="003A14E6" w:rsidRPr="003A14E6">
              <w:rPr>
                <w:bCs/>
                <w:sz w:val="24"/>
                <w:szCs w:val="24"/>
              </w:rPr>
              <w:t xml:space="preserve"> člení na dva dílčí cíle</w:t>
            </w:r>
            <w:r w:rsidR="00945862">
              <w:rPr>
                <w:bCs/>
                <w:sz w:val="24"/>
                <w:szCs w:val="24"/>
              </w:rPr>
              <w:t>:</w:t>
            </w:r>
            <w:r w:rsidR="003A14E6" w:rsidRPr="003A14E6">
              <w:rPr>
                <w:bCs/>
                <w:sz w:val="24"/>
                <w:szCs w:val="24"/>
              </w:rPr>
              <w:t xml:space="preserve"> Ochrana knihovního fondu a Informační služby veřejnosti; </w:t>
            </w:r>
            <w:r w:rsidR="003A14E6" w:rsidRPr="00945862">
              <w:rPr>
                <w:sz w:val="24"/>
                <w:szCs w:val="24"/>
              </w:rPr>
              <w:t>II Psaná kultura</w:t>
            </w:r>
            <w:r w:rsidR="003A14E6" w:rsidRPr="003A14E6">
              <w:rPr>
                <w:bCs/>
                <w:sz w:val="24"/>
                <w:szCs w:val="24"/>
              </w:rPr>
              <w:t xml:space="preserve"> je členěna na tři dílčí cíle: Výzkum české literatury a kultury 19. a 20. </w:t>
            </w:r>
            <w:r w:rsidR="00A251FA">
              <w:rPr>
                <w:bCs/>
                <w:sz w:val="24"/>
                <w:szCs w:val="24"/>
              </w:rPr>
              <w:t>s</w:t>
            </w:r>
            <w:r w:rsidR="003A14E6" w:rsidRPr="003A14E6">
              <w:rPr>
                <w:bCs/>
                <w:sz w:val="24"/>
                <w:szCs w:val="24"/>
              </w:rPr>
              <w:t>toletí, Výzkum společnosti, kultury a umění 17. a 18. století prostřednictvím fondů paměťových institucí a Výzkum kulturních statků a života českomoravských klášterů od raného novověku do současnosti.</w:t>
            </w:r>
          </w:p>
          <w:p w14:paraId="37726BAF" w14:textId="1DCCF84B" w:rsidR="0073111F" w:rsidRPr="00571C58" w:rsidRDefault="00F460C2" w:rsidP="003B6076">
            <w:pPr>
              <w:pStyle w:val="Zkladntext"/>
              <w:spacing w:before="60" w:line="276" w:lineRule="auto"/>
              <w:jc w:val="both"/>
            </w:pPr>
            <w:r w:rsidRPr="003A14E6">
              <w:lastRenderedPageBreak/>
              <w:t xml:space="preserve">Cíle koncepce pro rok 2023 </w:t>
            </w:r>
            <w:r w:rsidRPr="00A251FA">
              <w:t>byly</w:t>
            </w:r>
            <w:r w:rsidR="00A251FA" w:rsidRPr="00A251FA">
              <w:t xml:space="preserve"> po odborné stránce</w:t>
            </w:r>
            <w:r w:rsidRPr="003A14E6">
              <w:t xml:space="preserve"> splněny</w:t>
            </w:r>
            <w:r w:rsidR="00AF5FE8" w:rsidRPr="003A14E6">
              <w:t>.</w:t>
            </w:r>
            <w:r w:rsidRPr="003A14E6">
              <w:t xml:space="preserve"> </w:t>
            </w:r>
            <w:r w:rsidR="00AF5FE8" w:rsidRPr="003A14E6">
              <w:t xml:space="preserve">Souhrnně lze plnění cílů koncepce v r. 2023 zhodnotit jako </w:t>
            </w:r>
            <w:r w:rsidR="00375F58" w:rsidRPr="004372E7">
              <w:t>velmi dobré</w:t>
            </w:r>
            <w:r w:rsidR="00AF5FE8" w:rsidRPr="003A14E6">
              <w:t xml:space="preserve"> vzhledem k</w:t>
            </w:r>
            <w:r w:rsidR="00623894" w:rsidRPr="003A14E6">
              <w:t> důvodům uvedeným v bodu 2.2 protokolu</w:t>
            </w:r>
            <w:r w:rsidR="00AF5FE8" w:rsidRPr="003A14E6">
              <w:t xml:space="preserve">. </w:t>
            </w:r>
            <w:r w:rsidRPr="00A251FA">
              <w:t>Cíle koncepce pro rok 2023 byly splněny</w:t>
            </w:r>
            <w:r w:rsidR="0073111F" w:rsidRPr="00A251FA">
              <w:t>,</w:t>
            </w:r>
            <w:r w:rsidRPr="00A251FA">
              <w:t xml:space="preserve"> </w:t>
            </w:r>
            <w:r w:rsidR="00B243FD">
              <w:t>jeden z cílů</w:t>
            </w:r>
            <w:r w:rsidRPr="00A251FA">
              <w:t xml:space="preserve"> v oblasti </w:t>
            </w:r>
            <w:r w:rsidR="00A251FA" w:rsidRPr="003A14E6">
              <w:t>Knihovnictví a informační věda</w:t>
            </w:r>
            <w:r w:rsidRPr="00A251FA">
              <w:t xml:space="preserve"> </w:t>
            </w:r>
            <w:r w:rsidR="004C5592">
              <w:t xml:space="preserve">splněn částečně </w:t>
            </w:r>
            <w:r w:rsidRPr="00A251FA">
              <w:t xml:space="preserve">vzhledem </w:t>
            </w:r>
            <w:r w:rsidR="00A251FA">
              <w:t>k neuplatněnému aplikovanému výsledku Nmets</w:t>
            </w:r>
            <w:r w:rsidR="004372E7">
              <w:t xml:space="preserve"> a 2 </w:t>
            </w:r>
            <w:r w:rsidR="00916FF6">
              <w:t>publikačním výsledkům (B)</w:t>
            </w:r>
            <w:r w:rsidR="00A251FA">
              <w:t>.</w:t>
            </w:r>
          </w:p>
        </w:tc>
      </w:tr>
    </w:tbl>
    <w:p w14:paraId="07FD5A5D" w14:textId="77777777" w:rsidR="00571C58" w:rsidRPr="00C867E3" w:rsidRDefault="00571C58" w:rsidP="00571C58">
      <w:pPr>
        <w:spacing w:before="60" w:line="276" w:lineRule="auto"/>
        <w:ind w:left="425" w:hanging="426"/>
        <w:jc w:val="both"/>
        <w:rPr>
          <w:sz w:val="24"/>
          <w:szCs w:val="24"/>
        </w:rPr>
      </w:pPr>
    </w:p>
    <w:p w14:paraId="7117E81C" w14:textId="3EECB610" w:rsidR="004B6F00" w:rsidRPr="004B6F00" w:rsidRDefault="004B6F00" w:rsidP="004B6F00">
      <w:pPr>
        <w:keepNext/>
        <w:spacing w:before="60" w:line="276" w:lineRule="auto"/>
        <w:ind w:left="426" w:hanging="426"/>
        <w:jc w:val="both"/>
        <w:rPr>
          <w:b/>
          <w:sz w:val="24"/>
          <w:szCs w:val="24"/>
          <w:u w:val="single"/>
        </w:rPr>
      </w:pPr>
      <w:r w:rsidRPr="004B6F00">
        <w:rPr>
          <w:b/>
          <w:sz w:val="24"/>
          <w:szCs w:val="24"/>
          <w:u w:val="single"/>
        </w:rPr>
        <w:t>2</w:t>
      </w:r>
      <w:r w:rsidR="00424560">
        <w:rPr>
          <w:b/>
          <w:sz w:val="24"/>
          <w:szCs w:val="24"/>
          <w:u w:val="single"/>
        </w:rPr>
        <w:t>.2</w:t>
      </w:r>
      <w:r w:rsidR="00424560">
        <w:rPr>
          <w:b/>
          <w:sz w:val="24"/>
          <w:szCs w:val="24"/>
          <w:u w:val="single"/>
        </w:rPr>
        <w:tab/>
      </w:r>
      <w:r w:rsidRPr="004B6F00">
        <w:rPr>
          <w:b/>
          <w:sz w:val="24"/>
          <w:szCs w:val="24"/>
          <w:u w:val="single"/>
        </w:rPr>
        <w:t>Plnění dílčích cílů podle jednotlivých oblastí</w:t>
      </w:r>
    </w:p>
    <w:p w14:paraId="0985EAD2" w14:textId="733B7209" w:rsidR="00A76AA2" w:rsidRDefault="00571C58" w:rsidP="00C867E3">
      <w:pPr>
        <w:keepNext/>
        <w:spacing w:before="60" w:line="276" w:lineRule="auto"/>
        <w:ind w:left="425"/>
        <w:jc w:val="both"/>
      </w:pPr>
      <w:r>
        <w:t xml:space="preserve">Zhodnocení </w:t>
      </w:r>
      <w:r w:rsidRPr="004B6F00">
        <w:rPr>
          <w:b/>
        </w:rPr>
        <w:t>plnění dílčích cílů pro rok v roce 2023</w:t>
      </w:r>
      <w:r w:rsidRPr="00571C58">
        <w:t xml:space="preserve"> podle jednotlivých oblastí </w:t>
      </w:r>
      <w:r w:rsidR="00384D45">
        <w:t>(</w:t>
      </w:r>
      <w:r w:rsidR="00C867E3">
        <w:t xml:space="preserve">podle </w:t>
      </w:r>
      <w:r w:rsidR="004B6F00" w:rsidRPr="004B6F00">
        <w:t>koncepce část</w:t>
      </w:r>
      <w:r w:rsidR="00C867E3">
        <w:t>i</w:t>
      </w:r>
      <w:r w:rsidR="004B6F00" w:rsidRPr="004B6F00">
        <w:t xml:space="preserve"> III. 1. B </w:t>
      </w:r>
      <w:bookmarkStart w:id="0" w:name="_Toc508014563"/>
      <w:bookmarkStart w:id="1" w:name="_Toc506640766"/>
      <w:bookmarkStart w:id="2" w:name="_Toc506640524"/>
      <w:r w:rsidR="003F66EA">
        <w:t>a kap. 2.2 Průběžné zprávy.</w:t>
      </w:r>
      <w:r w:rsidR="003F66EA" w:rsidRPr="004B6F00">
        <w:t xml:space="preserve"> </w:t>
      </w:r>
      <w:r w:rsidR="004B6F00" w:rsidRPr="004B6F00">
        <w:t>Dílčí cíl/e koncepce pro danou oblast</w:t>
      </w:r>
      <w:bookmarkEnd w:id="0"/>
      <w:bookmarkEnd w:id="1"/>
      <w:bookmarkEnd w:id="2"/>
      <w:r w:rsidR="004B6F00">
        <w:t>)</w:t>
      </w:r>
      <w:r w:rsidR="004B6F00" w:rsidRPr="00571C58">
        <w:t xml:space="preserve"> </w:t>
      </w:r>
      <w:r w:rsidRPr="00384D45">
        <w:rPr>
          <w:b/>
        </w:rPr>
        <w:t>především po odborné stránce</w:t>
      </w:r>
      <w:r w:rsidR="004B6F00">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24560" w:rsidRPr="00533BBD" w14:paraId="438D4472" w14:textId="77777777" w:rsidTr="00B61BC9">
        <w:trPr>
          <w:trHeight w:val="426"/>
        </w:trPr>
        <w:tc>
          <w:tcPr>
            <w:tcW w:w="8930" w:type="dxa"/>
            <w:shd w:val="clear" w:color="auto" w:fill="DEEAF6" w:themeFill="accent1" w:themeFillTint="33"/>
          </w:tcPr>
          <w:p w14:paraId="5A409084" w14:textId="61F50ECF" w:rsidR="008209D0" w:rsidRDefault="00733965" w:rsidP="003B6076">
            <w:pPr>
              <w:spacing w:before="60" w:line="276" w:lineRule="auto"/>
              <w:rPr>
                <w:bCs/>
                <w:sz w:val="24"/>
                <w:szCs w:val="24"/>
              </w:rPr>
            </w:pPr>
            <w:r w:rsidRPr="00733965">
              <w:rPr>
                <w:b/>
                <w:sz w:val="24"/>
                <w:szCs w:val="24"/>
              </w:rPr>
              <w:t xml:space="preserve">Oblast č. </w:t>
            </w:r>
            <w:r w:rsidR="008209D0">
              <w:rPr>
                <w:b/>
                <w:sz w:val="24"/>
                <w:szCs w:val="24"/>
              </w:rPr>
              <w:t>I</w:t>
            </w:r>
            <w:r w:rsidRPr="00733965">
              <w:rPr>
                <w:b/>
                <w:sz w:val="24"/>
                <w:szCs w:val="24"/>
              </w:rPr>
              <w:t xml:space="preserve"> Knihovnictví a informační věda</w:t>
            </w:r>
            <w:r>
              <w:rPr>
                <w:b/>
                <w:sz w:val="24"/>
                <w:szCs w:val="24"/>
              </w:rPr>
              <w:t xml:space="preserve"> </w:t>
            </w:r>
            <w:r>
              <w:rPr>
                <w:bCs/>
                <w:sz w:val="24"/>
                <w:szCs w:val="24"/>
              </w:rPr>
              <w:t>je členěna na dva dílčí cíle:</w:t>
            </w:r>
          </w:p>
          <w:p w14:paraId="12344247" w14:textId="334F9322" w:rsidR="00733965" w:rsidRPr="00BF75D6" w:rsidRDefault="00733965" w:rsidP="003B6076">
            <w:pPr>
              <w:spacing w:before="60" w:line="276" w:lineRule="auto"/>
              <w:rPr>
                <w:bCs/>
                <w:sz w:val="24"/>
                <w:szCs w:val="24"/>
                <w:u w:val="single"/>
              </w:rPr>
            </w:pPr>
            <w:r w:rsidRPr="00BF75D6">
              <w:rPr>
                <w:bCs/>
                <w:sz w:val="24"/>
                <w:szCs w:val="24"/>
                <w:u w:val="single"/>
              </w:rPr>
              <w:t>Dílčí cíl 1 Ochrana knihovního fondu</w:t>
            </w:r>
          </w:p>
          <w:p w14:paraId="4A1018D5" w14:textId="7C30BB25" w:rsidR="0028273F" w:rsidRDefault="00AC733E" w:rsidP="003B6076">
            <w:pPr>
              <w:spacing w:before="60" w:line="276" w:lineRule="auto"/>
              <w:jc w:val="both"/>
              <w:rPr>
                <w:color w:val="C00000"/>
                <w:sz w:val="24"/>
                <w:szCs w:val="24"/>
              </w:rPr>
            </w:pPr>
            <w:r>
              <w:rPr>
                <w:sz w:val="24"/>
                <w:szCs w:val="24"/>
              </w:rPr>
              <w:t>V roce 2023 naplňován zejména přípravou metodiky, která se zaměř</w:t>
            </w:r>
            <w:r w:rsidR="001B7C40">
              <w:rPr>
                <w:sz w:val="24"/>
                <w:szCs w:val="24"/>
              </w:rPr>
              <w:t>i</w:t>
            </w:r>
            <w:r>
              <w:rPr>
                <w:sz w:val="24"/>
                <w:szCs w:val="24"/>
              </w:rPr>
              <w:t>la na rozbor chemických, respektive biologických prvků, které je možné nalézt na knihovním fondu</w:t>
            </w:r>
            <w:r w:rsidR="001B7C40">
              <w:rPr>
                <w:sz w:val="24"/>
                <w:szCs w:val="24"/>
              </w:rPr>
              <w:t>,</w:t>
            </w:r>
            <w:r>
              <w:rPr>
                <w:sz w:val="24"/>
                <w:szCs w:val="24"/>
              </w:rPr>
              <w:t xml:space="preserve"> a zkoumala vliv těchto prvků na uživatele. Současně byly publikovány studie, </w:t>
            </w:r>
            <w:r w:rsidR="004133E1">
              <w:rPr>
                <w:sz w:val="24"/>
                <w:szCs w:val="24"/>
              </w:rPr>
              <w:t>které shrnovaly</w:t>
            </w:r>
            <w:r>
              <w:rPr>
                <w:sz w:val="24"/>
                <w:szCs w:val="24"/>
              </w:rPr>
              <w:t xml:space="preserve"> dílčí otázky z problematiky digitalizace knihovního fondu a způsobů jeho využití např</w:t>
            </w:r>
            <w:r w:rsidR="001B7C40">
              <w:rPr>
                <w:sz w:val="24"/>
                <w:szCs w:val="24"/>
              </w:rPr>
              <w:t>.</w:t>
            </w:r>
            <w:r>
              <w:rPr>
                <w:sz w:val="24"/>
                <w:szCs w:val="24"/>
              </w:rPr>
              <w:t xml:space="preserve"> v oblasti vývoje digitálních nástrojů</w:t>
            </w:r>
            <w:r w:rsidRPr="006E45D6">
              <w:rPr>
                <w:color w:val="C00000"/>
                <w:sz w:val="24"/>
                <w:szCs w:val="24"/>
              </w:rPr>
              <w:t>.</w:t>
            </w:r>
            <w:r w:rsidR="004133E1" w:rsidRPr="006E45D6">
              <w:rPr>
                <w:color w:val="C00000"/>
                <w:sz w:val="24"/>
                <w:szCs w:val="24"/>
              </w:rPr>
              <w:t xml:space="preserve"> </w:t>
            </w:r>
          </w:p>
          <w:p w14:paraId="4799AC43" w14:textId="77777777" w:rsidR="00733965" w:rsidRPr="003B6076" w:rsidRDefault="00733965" w:rsidP="003B6076">
            <w:pPr>
              <w:spacing w:before="60" w:line="276" w:lineRule="auto"/>
              <w:rPr>
                <w:bCs/>
                <w:sz w:val="24"/>
                <w:szCs w:val="24"/>
              </w:rPr>
            </w:pPr>
          </w:p>
          <w:p w14:paraId="0AC9ECE0" w14:textId="0ECC4304" w:rsidR="00733965" w:rsidRPr="00BF75D6" w:rsidRDefault="00733965" w:rsidP="003B6076">
            <w:pPr>
              <w:spacing w:before="60" w:line="276" w:lineRule="auto"/>
              <w:rPr>
                <w:bCs/>
                <w:sz w:val="24"/>
                <w:szCs w:val="24"/>
                <w:u w:val="single"/>
              </w:rPr>
            </w:pPr>
            <w:r w:rsidRPr="00BF75D6">
              <w:rPr>
                <w:bCs/>
                <w:sz w:val="24"/>
                <w:szCs w:val="24"/>
                <w:u w:val="single"/>
              </w:rPr>
              <w:t xml:space="preserve">Dílčí cíl 2 Informační služby veřejnosti </w:t>
            </w:r>
          </w:p>
          <w:p w14:paraId="0FDA422A" w14:textId="2552CE7B" w:rsidR="008F0071" w:rsidRPr="00050E8F" w:rsidRDefault="00733965" w:rsidP="003B6076">
            <w:pPr>
              <w:spacing w:before="60" w:line="276" w:lineRule="auto"/>
              <w:jc w:val="both"/>
              <w:rPr>
                <w:sz w:val="24"/>
                <w:szCs w:val="24"/>
              </w:rPr>
            </w:pPr>
            <w:r>
              <w:rPr>
                <w:bCs/>
                <w:sz w:val="24"/>
                <w:szCs w:val="24"/>
              </w:rPr>
              <w:t>V poslední</w:t>
            </w:r>
            <w:r w:rsidR="00D714D6">
              <w:rPr>
                <w:bCs/>
                <w:sz w:val="24"/>
                <w:szCs w:val="24"/>
              </w:rPr>
              <w:t>m</w:t>
            </w:r>
            <w:r>
              <w:rPr>
                <w:bCs/>
                <w:sz w:val="24"/>
                <w:szCs w:val="24"/>
              </w:rPr>
              <w:t xml:space="preserve"> roce </w:t>
            </w:r>
            <w:r w:rsidR="00AC733E">
              <w:rPr>
                <w:bCs/>
                <w:sz w:val="24"/>
                <w:szCs w:val="24"/>
              </w:rPr>
              <w:t xml:space="preserve">řešení </w:t>
            </w:r>
            <w:r w:rsidR="00681A07">
              <w:rPr>
                <w:sz w:val="24"/>
                <w:szCs w:val="24"/>
              </w:rPr>
              <w:t>se</w:t>
            </w:r>
            <w:r>
              <w:rPr>
                <w:sz w:val="24"/>
                <w:szCs w:val="24"/>
              </w:rPr>
              <w:t xml:space="preserve"> naplňování dílčího cíle </w:t>
            </w:r>
            <w:r w:rsidR="00681A07">
              <w:rPr>
                <w:sz w:val="24"/>
                <w:szCs w:val="24"/>
              </w:rPr>
              <w:t xml:space="preserve">zaměřilo </w:t>
            </w:r>
            <w:r w:rsidR="00681A07" w:rsidRPr="00681A07">
              <w:rPr>
                <w:color w:val="000000"/>
                <w:sz w:val="24"/>
                <w:szCs w:val="24"/>
              </w:rPr>
              <w:t>na uživatelské potřeby spojené</w:t>
            </w:r>
            <w:r>
              <w:rPr>
                <w:sz w:val="24"/>
                <w:szCs w:val="24"/>
              </w:rPr>
              <w:t xml:space="preserve"> s provozem knihovních služeb</w:t>
            </w:r>
            <w:r w:rsidR="005875C2">
              <w:rPr>
                <w:sz w:val="24"/>
                <w:szCs w:val="24"/>
              </w:rPr>
              <w:t>,</w:t>
            </w:r>
            <w:r>
              <w:rPr>
                <w:sz w:val="24"/>
                <w:szCs w:val="24"/>
              </w:rPr>
              <w:t xml:space="preserve"> </w:t>
            </w:r>
            <w:r w:rsidR="005875C2">
              <w:rPr>
                <w:sz w:val="24"/>
                <w:szCs w:val="24"/>
              </w:rPr>
              <w:t>a na</w:t>
            </w:r>
            <w:r>
              <w:rPr>
                <w:sz w:val="24"/>
                <w:szCs w:val="24"/>
              </w:rPr>
              <w:t xml:space="preserve"> další prezentac</w:t>
            </w:r>
            <w:r w:rsidR="005875C2">
              <w:rPr>
                <w:sz w:val="24"/>
                <w:szCs w:val="24"/>
              </w:rPr>
              <w:t>i</w:t>
            </w:r>
            <w:r>
              <w:rPr>
                <w:sz w:val="24"/>
                <w:szCs w:val="24"/>
              </w:rPr>
              <w:t xml:space="preserve"> způsobů práce s digitalizovanými materiály</w:t>
            </w:r>
            <w:r w:rsidR="0011464A">
              <w:rPr>
                <w:sz w:val="24"/>
                <w:szCs w:val="24"/>
              </w:rPr>
              <w:t>,</w:t>
            </w:r>
            <w:r>
              <w:rPr>
                <w:sz w:val="24"/>
                <w:szCs w:val="24"/>
              </w:rPr>
              <w:t xml:space="preserve"> především v souvislosti se strojovým čtením</w:t>
            </w:r>
            <w:r w:rsidR="0033502D">
              <w:rPr>
                <w:sz w:val="24"/>
                <w:szCs w:val="24"/>
              </w:rPr>
              <w:t xml:space="preserve"> digitalizovaných dokumentů</w:t>
            </w:r>
            <w:r w:rsidR="00AC733E">
              <w:rPr>
                <w:sz w:val="24"/>
                <w:szCs w:val="24"/>
              </w:rPr>
              <w:t>.</w:t>
            </w:r>
            <w:r>
              <w:rPr>
                <w:sz w:val="24"/>
                <w:szCs w:val="24"/>
              </w:rPr>
              <w:t xml:space="preserve"> </w:t>
            </w:r>
            <w:r w:rsidR="00AC733E">
              <w:rPr>
                <w:sz w:val="24"/>
                <w:szCs w:val="24"/>
              </w:rPr>
              <w:t xml:space="preserve">Část </w:t>
            </w:r>
            <w:r w:rsidR="0011464A">
              <w:rPr>
                <w:sz w:val="24"/>
                <w:szCs w:val="24"/>
              </w:rPr>
              <w:t>řešení</w:t>
            </w:r>
            <w:r>
              <w:rPr>
                <w:sz w:val="24"/>
                <w:szCs w:val="24"/>
              </w:rPr>
              <w:t xml:space="preserve"> </w:t>
            </w:r>
            <w:r w:rsidR="00E001D5">
              <w:rPr>
                <w:sz w:val="24"/>
                <w:szCs w:val="24"/>
              </w:rPr>
              <w:t>proběhla prostř.</w:t>
            </w:r>
            <w:r>
              <w:rPr>
                <w:sz w:val="24"/>
                <w:szCs w:val="24"/>
              </w:rPr>
              <w:t xml:space="preserve"> uživatelsk</w:t>
            </w:r>
            <w:r w:rsidR="00E001D5">
              <w:rPr>
                <w:sz w:val="24"/>
                <w:szCs w:val="24"/>
              </w:rPr>
              <w:t>ého</w:t>
            </w:r>
            <w:r>
              <w:rPr>
                <w:sz w:val="24"/>
                <w:szCs w:val="24"/>
              </w:rPr>
              <w:t xml:space="preserve"> výzkum</w:t>
            </w:r>
            <w:r w:rsidR="00E001D5">
              <w:rPr>
                <w:sz w:val="24"/>
                <w:szCs w:val="24"/>
              </w:rPr>
              <w:t>u</w:t>
            </w:r>
            <w:r>
              <w:rPr>
                <w:sz w:val="24"/>
                <w:szCs w:val="24"/>
              </w:rPr>
              <w:t xml:space="preserve"> v oblasti potřeb uživatelů v</w:t>
            </w:r>
            <w:r w:rsidR="0011464A">
              <w:rPr>
                <w:sz w:val="24"/>
                <w:szCs w:val="24"/>
              </w:rPr>
              <w:t> </w:t>
            </w:r>
            <w:r>
              <w:rPr>
                <w:sz w:val="24"/>
                <w:szCs w:val="24"/>
              </w:rPr>
              <w:t>knihovně</w:t>
            </w:r>
            <w:r w:rsidR="0011464A">
              <w:rPr>
                <w:sz w:val="24"/>
                <w:szCs w:val="24"/>
              </w:rPr>
              <w:t xml:space="preserve"> samé</w:t>
            </w:r>
            <w:r w:rsidR="00AC733E">
              <w:rPr>
                <w:sz w:val="24"/>
                <w:szCs w:val="24"/>
              </w:rPr>
              <w:t xml:space="preserve"> i</w:t>
            </w:r>
            <w:r w:rsidR="00050E8F">
              <w:rPr>
                <w:sz w:val="24"/>
                <w:szCs w:val="24"/>
              </w:rPr>
              <w:t xml:space="preserve"> ve virtuálním prostředí</w:t>
            </w:r>
            <w:r>
              <w:rPr>
                <w:sz w:val="24"/>
                <w:szCs w:val="24"/>
              </w:rPr>
              <w:t xml:space="preserve"> v rámci virtuálních sbírek a jejich možného užití</w:t>
            </w:r>
            <w:r w:rsidR="00FB06D4">
              <w:rPr>
                <w:sz w:val="24"/>
                <w:szCs w:val="24"/>
              </w:rPr>
              <w:t>,</w:t>
            </w:r>
            <w:r>
              <w:rPr>
                <w:sz w:val="24"/>
                <w:szCs w:val="24"/>
              </w:rPr>
              <w:t xml:space="preserve"> či ve spojitosti s implementovanými nástroji</w:t>
            </w:r>
            <w:r w:rsidR="00050E8F">
              <w:rPr>
                <w:sz w:val="24"/>
                <w:szCs w:val="24"/>
              </w:rPr>
              <w:t xml:space="preserve"> </w:t>
            </w:r>
            <w:r w:rsidR="00050E8F" w:rsidRPr="00050E8F">
              <w:rPr>
                <w:color w:val="000000"/>
                <w:sz w:val="24"/>
                <w:szCs w:val="24"/>
              </w:rPr>
              <w:t>pro potřeby virtuální prezentace knihovního fondu</w:t>
            </w:r>
            <w:r w:rsidR="00AC733E" w:rsidRPr="00050E8F">
              <w:rPr>
                <w:sz w:val="24"/>
                <w:szCs w:val="24"/>
              </w:rPr>
              <w:t>.</w:t>
            </w:r>
            <w:r w:rsidR="004133E1" w:rsidRPr="00050E8F">
              <w:rPr>
                <w:sz w:val="24"/>
                <w:szCs w:val="24"/>
              </w:rPr>
              <w:t xml:space="preserve"> </w:t>
            </w:r>
          </w:p>
          <w:p w14:paraId="19B2D17B" w14:textId="77777777" w:rsidR="00733965" w:rsidRPr="00733965" w:rsidRDefault="00733965" w:rsidP="003B6076">
            <w:pPr>
              <w:spacing w:before="60" w:line="276" w:lineRule="auto"/>
              <w:rPr>
                <w:bCs/>
                <w:sz w:val="24"/>
                <w:szCs w:val="24"/>
              </w:rPr>
            </w:pPr>
          </w:p>
          <w:p w14:paraId="771B327A" w14:textId="2D13CA6F" w:rsidR="008209D0" w:rsidRPr="00E5596F" w:rsidRDefault="008209D0" w:rsidP="003B6076">
            <w:pPr>
              <w:spacing w:before="60" w:line="276" w:lineRule="auto"/>
              <w:rPr>
                <w:b/>
                <w:sz w:val="24"/>
                <w:szCs w:val="24"/>
              </w:rPr>
            </w:pPr>
            <w:r>
              <w:rPr>
                <w:b/>
                <w:sz w:val="24"/>
                <w:szCs w:val="24"/>
              </w:rPr>
              <w:t xml:space="preserve">Oblast č. </w:t>
            </w:r>
            <w:r w:rsidRPr="00D95E0B">
              <w:rPr>
                <w:b/>
                <w:sz w:val="24"/>
                <w:szCs w:val="24"/>
              </w:rPr>
              <w:t>I</w:t>
            </w:r>
            <w:r>
              <w:rPr>
                <w:b/>
                <w:sz w:val="24"/>
                <w:szCs w:val="24"/>
              </w:rPr>
              <w:t xml:space="preserve">I </w:t>
            </w:r>
            <w:r w:rsidRPr="008209D0">
              <w:rPr>
                <w:b/>
                <w:sz w:val="24"/>
                <w:szCs w:val="24"/>
              </w:rPr>
              <w:t>Psaná kultura</w:t>
            </w:r>
            <w:r w:rsidR="00E5596F">
              <w:rPr>
                <w:bCs/>
                <w:sz w:val="24"/>
                <w:szCs w:val="24"/>
              </w:rPr>
              <w:t xml:space="preserve"> je členěna na tři dílčí cíle:</w:t>
            </w:r>
          </w:p>
          <w:p w14:paraId="7D4D74A2" w14:textId="60A3CC04" w:rsidR="008209D0" w:rsidRPr="00E5596F" w:rsidRDefault="008209D0" w:rsidP="003B6076">
            <w:pPr>
              <w:spacing w:before="60" w:line="276" w:lineRule="auto"/>
              <w:rPr>
                <w:bCs/>
                <w:sz w:val="24"/>
                <w:szCs w:val="24"/>
                <w:u w:val="single"/>
              </w:rPr>
            </w:pPr>
            <w:r w:rsidRPr="00E5596F">
              <w:rPr>
                <w:bCs/>
                <w:sz w:val="24"/>
                <w:szCs w:val="24"/>
                <w:u w:val="single"/>
              </w:rPr>
              <w:t>Dílčí cíl 1 Výzkum české literatury a kultury 19. a 20. století</w:t>
            </w:r>
          </w:p>
          <w:p w14:paraId="17033427" w14:textId="7D154C35" w:rsidR="008F0071" w:rsidRDefault="00EA083C" w:rsidP="003B6076">
            <w:pPr>
              <w:spacing w:before="60" w:line="276" w:lineRule="auto"/>
              <w:jc w:val="both"/>
              <w:rPr>
                <w:sz w:val="24"/>
                <w:szCs w:val="24"/>
              </w:rPr>
            </w:pPr>
            <w:r>
              <w:rPr>
                <w:sz w:val="24"/>
                <w:szCs w:val="24"/>
              </w:rPr>
              <w:t xml:space="preserve">V oblasti zaměřené na psanou a hudební kulturu 19. a 20. století byl v roce 2023 dílčí cíl naplňován sérií odborných výstav doprovázených katalogy a dalšími odbornými publikacemi knižního či časopiseckého charakteru. Pozornost byla </w:t>
            </w:r>
            <w:r w:rsidR="004133E1">
              <w:rPr>
                <w:sz w:val="24"/>
                <w:szCs w:val="24"/>
              </w:rPr>
              <w:t>soustředěna na</w:t>
            </w:r>
            <w:r>
              <w:rPr>
                <w:sz w:val="24"/>
                <w:szCs w:val="24"/>
              </w:rPr>
              <w:t xml:space="preserve"> prezentaci fondu MZK, a to prostřednictvím výstavy o knihovnách Josefa Floriana (která vzhledem k personální proměně týmu nahradila původně zamýšlenou výstavu ke knihovně Jakuba Demla) a Otokara Březiny, </w:t>
            </w:r>
            <w:r w:rsidR="00F57FD5">
              <w:rPr>
                <w:sz w:val="24"/>
                <w:szCs w:val="24"/>
              </w:rPr>
              <w:t>dále</w:t>
            </w:r>
            <w:r>
              <w:rPr>
                <w:sz w:val="24"/>
                <w:szCs w:val="24"/>
              </w:rPr>
              <w:t xml:space="preserve"> byla vydána publikace o Ctiradu Kohoutkovi a </w:t>
            </w:r>
            <w:r w:rsidR="004133E1">
              <w:rPr>
                <w:sz w:val="24"/>
                <w:szCs w:val="24"/>
              </w:rPr>
              <w:t>připraveny</w:t>
            </w:r>
            <w:r>
              <w:rPr>
                <w:sz w:val="24"/>
                <w:szCs w:val="24"/>
              </w:rPr>
              <w:t xml:space="preserve"> odborné studie o tvorbě Antonína Rejchy v 19. století </w:t>
            </w:r>
            <w:r w:rsidR="00B302A7">
              <w:rPr>
                <w:sz w:val="24"/>
                <w:szCs w:val="24"/>
              </w:rPr>
              <w:t>a</w:t>
            </w:r>
            <w:r>
              <w:rPr>
                <w:sz w:val="24"/>
                <w:szCs w:val="24"/>
              </w:rPr>
              <w:t xml:space="preserve"> Johanna Valentina Schmitta. </w:t>
            </w:r>
          </w:p>
          <w:p w14:paraId="77990737" w14:textId="77777777" w:rsidR="008209D0" w:rsidRPr="00EA083C" w:rsidRDefault="008209D0" w:rsidP="003B6076">
            <w:pPr>
              <w:spacing w:before="60" w:line="276" w:lineRule="auto"/>
              <w:rPr>
                <w:bCs/>
                <w:sz w:val="24"/>
                <w:szCs w:val="24"/>
              </w:rPr>
            </w:pPr>
          </w:p>
          <w:p w14:paraId="6B8DA565" w14:textId="04DD38D7" w:rsidR="008209D0" w:rsidRPr="00E5596F" w:rsidRDefault="008209D0" w:rsidP="003B6076">
            <w:pPr>
              <w:spacing w:before="60" w:line="276" w:lineRule="auto"/>
              <w:jc w:val="both"/>
              <w:rPr>
                <w:bCs/>
                <w:sz w:val="24"/>
                <w:szCs w:val="24"/>
                <w:u w:val="single"/>
              </w:rPr>
            </w:pPr>
            <w:r w:rsidRPr="00E5596F">
              <w:rPr>
                <w:bCs/>
                <w:sz w:val="24"/>
                <w:szCs w:val="24"/>
                <w:u w:val="single"/>
              </w:rPr>
              <w:t>Dílčí cíl 2 Výzkum společnosti, kultury a umění 17. a 18. století prostřednictvím fondů paměťových</w:t>
            </w:r>
            <w:r w:rsidR="00FE7183" w:rsidRPr="00E5596F">
              <w:rPr>
                <w:bCs/>
                <w:sz w:val="24"/>
                <w:szCs w:val="24"/>
                <w:u w:val="single"/>
              </w:rPr>
              <w:t xml:space="preserve"> institucí</w:t>
            </w:r>
          </w:p>
          <w:p w14:paraId="6E2F2A4E" w14:textId="374BB7FE" w:rsidR="008F0071" w:rsidRDefault="00EA083C" w:rsidP="003B6076">
            <w:pPr>
              <w:spacing w:before="60" w:line="276" w:lineRule="auto"/>
              <w:jc w:val="both"/>
              <w:rPr>
                <w:color w:val="C00000"/>
                <w:sz w:val="24"/>
              </w:rPr>
            </w:pPr>
            <w:r>
              <w:rPr>
                <w:sz w:val="24"/>
              </w:rPr>
              <w:t>Tento d</w:t>
            </w:r>
            <w:r w:rsidRPr="00826037">
              <w:rPr>
                <w:sz w:val="24"/>
              </w:rPr>
              <w:t xml:space="preserve">ílčí cíl byl </w:t>
            </w:r>
            <w:r>
              <w:rPr>
                <w:sz w:val="24"/>
              </w:rPr>
              <w:t>zaměřen</w:t>
            </w:r>
            <w:r w:rsidRPr="00826037">
              <w:rPr>
                <w:sz w:val="24"/>
              </w:rPr>
              <w:t xml:space="preserve"> na starší dějiny v oblasti písemné kultury</w:t>
            </w:r>
            <w:r>
              <w:rPr>
                <w:sz w:val="24"/>
              </w:rPr>
              <w:t xml:space="preserve"> i</w:t>
            </w:r>
            <w:r w:rsidRPr="00826037">
              <w:rPr>
                <w:sz w:val="24"/>
              </w:rPr>
              <w:t xml:space="preserve"> hudby. </w:t>
            </w:r>
            <w:r>
              <w:rPr>
                <w:sz w:val="24"/>
              </w:rPr>
              <w:t xml:space="preserve">Soustředil se jednak na </w:t>
            </w:r>
            <w:r w:rsidRPr="00826037">
              <w:rPr>
                <w:sz w:val="24"/>
              </w:rPr>
              <w:t>tvorbu významných osobností spjatých s českými zeměmi</w:t>
            </w:r>
            <w:r>
              <w:rPr>
                <w:sz w:val="24"/>
              </w:rPr>
              <w:t xml:space="preserve"> ve </w:t>
            </w:r>
            <w:r w:rsidR="00E958DB" w:rsidRPr="00826037">
              <w:rPr>
                <w:sz w:val="24"/>
              </w:rPr>
              <w:t>fondech</w:t>
            </w:r>
            <w:r w:rsidR="00E958DB">
              <w:rPr>
                <w:sz w:val="24"/>
              </w:rPr>
              <w:t xml:space="preserve"> </w:t>
            </w:r>
            <w:r w:rsidR="00E958DB" w:rsidRPr="00826037">
              <w:rPr>
                <w:sz w:val="24"/>
              </w:rPr>
              <w:t>paměťových</w:t>
            </w:r>
            <w:r w:rsidRPr="00826037">
              <w:rPr>
                <w:sz w:val="24"/>
              </w:rPr>
              <w:t xml:space="preserve"> institucí, </w:t>
            </w:r>
            <w:r w:rsidR="00580034">
              <w:rPr>
                <w:sz w:val="24"/>
              </w:rPr>
              <w:t>dále na</w:t>
            </w:r>
            <w:r w:rsidRPr="00826037">
              <w:rPr>
                <w:sz w:val="24"/>
              </w:rPr>
              <w:t xml:space="preserve"> komparaci českých zemí s dalšími evropskými národy</w:t>
            </w:r>
            <w:r w:rsidR="004133E1">
              <w:rPr>
                <w:sz w:val="24"/>
              </w:rPr>
              <w:t xml:space="preserve"> a </w:t>
            </w:r>
            <w:r w:rsidRPr="00826037">
              <w:rPr>
                <w:sz w:val="24"/>
              </w:rPr>
              <w:t>na prezentaci tvorby původem českých umělců v zahraničí</w:t>
            </w:r>
            <w:r w:rsidRPr="006E45D6">
              <w:rPr>
                <w:color w:val="C00000"/>
                <w:sz w:val="24"/>
              </w:rPr>
              <w:t>.</w:t>
            </w:r>
            <w:r w:rsidR="00FE7183" w:rsidRPr="006E45D6">
              <w:rPr>
                <w:color w:val="C00000"/>
                <w:sz w:val="24"/>
              </w:rPr>
              <w:t xml:space="preserve"> </w:t>
            </w:r>
          </w:p>
          <w:p w14:paraId="2022A297" w14:textId="77777777" w:rsidR="008209D0" w:rsidRPr="00EA083C" w:rsidRDefault="008209D0" w:rsidP="003B6076">
            <w:pPr>
              <w:spacing w:before="60" w:line="276" w:lineRule="auto"/>
              <w:rPr>
                <w:bCs/>
                <w:sz w:val="24"/>
                <w:szCs w:val="24"/>
              </w:rPr>
            </w:pPr>
          </w:p>
          <w:p w14:paraId="448A5DBC" w14:textId="37A84136" w:rsidR="008209D0" w:rsidRPr="00E5596F" w:rsidRDefault="008209D0" w:rsidP="003B6076">
            <w:pPr>
              <w:spacing w:before="60" w:line="276" w:lineRule="auto"/>
              <w:jc w:val="both"/>
              <w:rPr>
                <w:bCs/>
                <w:sz w:val="24"/>
                <w:szCs w:val="24"/>
                <w:u w:val="single"/>
              </w:rPr>
            </w:pPr>
            <w:r w:rsidRPr="00E5596F">
              <w:rPr>
                <w:bCs/>
                <w:sz w:val="24"/>
                <w:szCs w:val="24"/>
                <w:u w:val="single"/>
              </w:rPr>
              <w:t>Dílčí cíl 3</w:t>
            </w:r>
            <w:r w:rsidR="00EA083C" w:rsidRPr="00E5596F">
              <w:rPr>
                <w:bCs/>
                <w:sz w:val="24"/>
                <w:szCs w:val="24"/>
                <w:u w:val="single"/>
              </w:rPr>
              <w:t xml:space="preserve"> </w:t>
            </w:r>
            <w:r w:rsidR="00EA083C" w:rsidRPr="00E5596F">
              <w:rPr>
                <w:bCs/>
                <w:sz w:val="24"/>
                <w:u w:val="single"/>
              </w:rPr>
              <w:t>Výzkum kulturních statků a života českomoravských klášterů od raného novověku do současnosti</w:t>
            </w:r>
          </w:p>
          <w:p w14:paraId="48FB619A" w14:textId="5F1D8F86" w:rsidR="008F0071" w:rsidRDefault="00A8641D" w:rsidP="003B6076">
            <w:pPr>
              <w:spacing w:before="60" w:line="276" w:lineRule="auto"/>
              <w:jc w:val="both"/>
              <w:rPr>
                <w:sz w:val="24"/>
              </w:rPr>
            </w:pPr>
            <w:r>
              <w:rPr>
                <w:sz w:val="24"/>
              </w:rPr>
              <w:t xml:space="preserve">Výzkum i výstup pokrývající tento cíl byl zaměřen na fond rajhradského kláštera, </w:t>
            </w:r>
            <w:r w:rsidR="004133E1">
              <w:rPr>
                <w:sz w:val="24"/>
              </w:rPr>
              <w:t>konkrétně</w:t>
            </w:r>
            <w:r w:rsidR="00C069F2">
              <w:rPr>
                <w:sz w:val="24"/>
              </w:rPr>
              <w:t xml:space="preserve"> </w:t>
            </w:r>
            <w:r>
              <w:rPr>
                <w:sz w:val="24"/>
              </w:rPr>
              <w:t>na knihovní katalogy jako významný pramen pro poznání způsobů budování klášterní knihovny v 18. století.</w:t>
            </w:r>
            <w:r w:rsidR="003B35C7">
              <w:rPr>
                <w:sz w:val="24"/>
              </w:rPr>
              <w:t xml:space="preserve"> </w:t>
            </w:r>
          </w:p>
          <w:p w14:paraId="651A6C09" w14:textId="77777777" w:rsidR="008209D0" w:rsidRPr="00EA083C" w:rsidRDefault="008209D0" w:rsidP="003B6076">
            <w:pPr>
              <w:spacing w:before="60" w:line="276" w:lineRule="auto"/>
              <w:rPr>
                <w:bCs/>
                <w:sz w:val="24"/>
                <w:szCs w:val="24"/>
                <w:u w:val="single"/>
              </w:rPr>
            </w:pPr>
          </w:p>
          <w:p w14:paraId="30FBB64C" w14:textId="1F3DA06B" w:rsidR="002E668F" w:rsidRPr="00061D34" w:rsidRDefault="004D49B5" w:rsidP="003B6076">
            <w:pPr>
              <w:spacing w:before="60" w:line="276" w:lineRule="auto"/>
              <w:jc w:val="both"/>
              <w:rPr>
                <w:i/>
              </w:rPr>
            </w:pPr>
            <w:r w:rsidRPr="003B6076">
              <w:rPr>
                <w:sz w:val="24"/>
                <w:szCs w:val="24"/>
              </w:rPr>
              <w:t>Dílčí cíle obou oblastí b</w:t>
            </w:r>
            <w:r w:rsidR="00573B74" w:rsidRPr="003B6076">
              <w:rPr>
                <w:sz w:val="24"/>
                <w:szCs w:val="24"/>
              </w:rPr>
              <w:t>yly po odborné stránce splněny, dílčí cíl 1 spln</w:t>
            </w:r>
            <w:r w:rsidR="00303CB5" w:rsidRPr="003B6076">
              <w:rPr>
                <w:sz w:val="24"/>
                <w:szCs w:val="24"/>
              </w:rPr>
              <w:t>ěn částečně, neuplatněna 1 Nmet, dílčí cíl 2 též</w:t>
            </w:r>
            <w:r w:rsidR="004C4DB7" w:rsidRPr="003B6076">
              <w:rPr>
                <w:sz w:val="24"/>
                <w:szCs w:val="24"/>
              </w:rPr>
              <w:t xml:space="preserve"> částečně</w:t>
            </w:r>
            <w:r w:rsidR="00303CB5" w:rsidRPr="003B6076">
              <w:rPr>
                <w:sz w:val="24"/>
                <w:szCs w:val="24"/>
              </w:rPr>
              <w:t xml:space="preserve"> – neuplatněny 2 x B</w:t>
            </w:r>
            <w:r w:rsidR="00573B74" w:rsidRPr="003B6076">
              <w:rPr>
                <w:sz w:val="24"/>
                <w:szCs w:val="24"/>
              </w:rPr>
              <w:t>.</w:t>
            </w:r>
          </w:p>
        </w:tc>
      </w:tr>
    </w:tbl>
    <w:p w14:paraId="2F4690A9" w14:textId="77777777" w:rsidR="004B6F00" w:rsidRDefault="004B6F00" w:rsidP="00C867E3">
      <w:pPr>
        <w:spacing w:before="60" w:line="276" w:lineRule="auto"/>
        <w:ind w:left="425" w:hanging="426"/>
        <w:jc w:val="both"/>
        <w:rPr>
          <w:sz w:val="24"/>
          <w:szCs w:val="24"/>
        </w:rPr>
      </w:pPr>
    </w:p>
    <w:p w14:paraId="42C5107C" w14:textId="273F374B" w:rsidR="00C867E3" w:rsidRDefault="00C867E3" w:rsidP="00C867E3">
      <w:pPr>
        <w:keepNext/>
        <w:spacing w:before="60" w:line="276" w:lineRule="auto"/>
        <w:ind w:left="426" w:hanging="426"/>
        <w:jc w:val="both"/>
        <w:rPr>
          <w:b/>
          <w:sz w:val="24"/>
          <w:szCs w:val="24"/>
          <w:u w:val="single"/>
        </w:rPr>
      </w:pPr>
      <w:r w:rsidRPr="00C867E3">
        <w:rPr>
          <w:b/>
          <w:sz w:val="24"/>
          <w:szCs w:val="24"/>
          <w:u w:val="single"/>
        </w:rPr>
        <w:t>2.3</w:t>
      </w:r>
      <w:r w:rsidRPr="00C867E3">
        <w:rPr>
          <w:b/>
          <w:sz w:val="24"/>
          <w:szCs w:val="24"/>
          <w:u w:val="single"/>
        </w:rPr>
        <w:tab/>
        <w:t>Plnění kontrolovatelných cílů v r. 2023</w:t>
      </w:r>
    </w:p>
    <w:p w14:paraId="2CDA92A8" w14:textId="04271FE0" w:rsidR="00C867E3" w:rsidRPr="00C867E3" w:rsidRDefault="00C867E3" w:rsidP="00C867E3">
      <w:pPr>
        <w:keepNext/>
        <w:spacing w:before="60" w:line="276" w:lineRule="auto"/>
        <w:ind w:left="425"/>
        <w:jc w:val="both"/>
      </w:pPr>
      <w:r w:rsidRPr="00C867E3">
        <w:rPr>
          <w:b/>
        </w:rPr>
        <w:t>Zhodnocení plnění kontrolovatelných cílů v roce 2023</w:t>
      </w:r>
      <w:r>
        <w:t xml:space="preserve"> (</w:t>
      </w:r>
      <w:r w:rsidR="00384D45">
        <w:t xml:space="preserve">podle </w:t>
      </w:r>
      <w:r w:rsidRPr="00C867E3">
        <w:t>koncepce část III. 2 Souhrn za oblasti výzkumu VO –</w:t>
      </w:r>
      <w:r>
        <w:t xml:space="preserve"> </w:t>
      </w:r>
      <w:r w:rsidRPr="00C867E3">
        <w:t>srovnání všech kontrolovatelných cílů jen pro r. 2023</w:t>
      </w:r>
      <w:r>
        <w:t>)</w:t>
      </w:r>
      <w:r w:rsidRPr="00C867E3">
        <w:t xml:space="preserve"> </w:t>
      </w:r>
      <w:r w:rsidR="003F66EA">
        <w:t>a kap. 2.3 Průběžné zprávy</w:t>
      </w:r>
      <w:r w:rsidR="003F66EA" w:rsidRPr="004B6F00">
        <w:t xml:space="preserve"> </w:t>
      </w:r>
      <w:r>
        <w:t xml:space="preserve">z hlediska </w:t>
      </w:r>
      <w:r w:rsidRPr="00C867E3">
        <w:t>způsob</w:t>
      </w:r>
      <w:r>
        <w:t>u</w:t>
      </w:r>
      <w:r w:rsidRPr="00C867E3">
        <w:t xml:space="preserve"> jejich </w:t>
      </w:r>
      <w:r w:rsidR="00384D45">
        <w:t>s</w:t>
      </w:r>
      <w:r w:rsidRPr="00C867E3">
        <w:t>plnění.</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384D45" w:rsidRPr="00533BBD" w14:paraId="60092B0B" w14:textId="77777777" w:rsidTr="00B61BC9">
        <w:trPr>
          <w:trHeight w:val="426"/>
        </w:trPr>
        <w:tc>
          <w:tcPr>
            <w:tcW w:w="8930" w:type="dxa"/>
            <w:shd w:val="clear" w:color="auto" w:fill="DEEAF6" w:themeFill="accent1" w:themeFillTint="33"/>
          </w:tcPr>
          <w:p w14:paraId="5029857D" w14:textId="695E60FD" w:rsidR="003B35C7" w:rsidRDefault="003B35C7" w:rsidP="003B6076">
            <w:pPr>
              <w:pStyle w:val="Zkladntext"/>
              <w:spacing w:before="60" w:line="276" w:lineRule="auto"/>
              <w:jc w:val="both"/>
              <w:rPr>
                <w:b/>
              </w:rPr>
            </w:pPr>
            <w:r w:rsidRPr="00733965">
              <w:rPr>
                <w:b/>
              </w:rPr>
              <w:t xml:space="preserve">Oblast č. </w:t>
            </w:r>
            <w:r>
              <w:rPr>
                <w:b/>
              </w:rPr>
              <w:t>I</w:t>
            </w:r>
            <w:r w:rsidRPr="00733965">
              <w:rPr>
                <w:b/>
              </w:rPr>
              <w:t xml:space="preserve"> Knihovnictví a informační věda</w:t>
            </w:r>
          </w:p>
          <w:p w14:paraId="4611FE04" w14:textId="056875B9" w:rsidR="006B357F" w:rsidRPr="006B357F" w:rsidRDefault="00606227" w:rsidP="003B6076">
            <w:pPr>
              <w:pStyle w:val="Normlnweb"/>
              <w:spacing w:before="60" w:beforeAutospacing="0" w:after="0" w:afterAutospacing="0" w:line="276" w:lineRule="auto"/>
            </w:pPr>
            <w:r>
              <w:rPr>
                <w:bCs/>
              </w:rPr>
              <w:t xml:space="preserve">Řešení oblasti se v r. 2023 zaměřilo na </w:t>
            </w:r>
            <w:r w:rsidRPr="00606227">
              <w:rPr>
                <w:bCs/>
                <w:color w:val="000000"/>
              </w:rPr>
              <w:t>strategie digitalizace a na výběr specifických typů dat a další prací s</w:t>
            </w:r>
            <w:r w:rsidR="0065307F">
              <w:rPr>
                <w:bCs/>
                <w:color w:val="000000"/>
              </w:rPr>
              <w:t> </w:t>
            </w:r>
            <w:r w:rsidRPr="00606227">
              <w:rPr>
                <w:bCs/>
                <w:color w:val="000000"/>
              </w:rPr>
              <w:t>nimi</w:t>
            </w:r>
            <w:r w:rsidR="0065307F">
              <w:rPr>
                <w:bCs/>
                <w:color w:val="000000"/>
              </w:rPr>
              <w:t xml:space="preserve"> s výstupy v publikační činnosti.</w:t>
            </w:r>
            <w:r w:rsidR="006B357F">
              <w:rPr>
                <w:bCs/>
                <w:color w:val="000000"/>
              </w:rPr>
              <w:t xml:space="preserve"> Dále na </w:t>
            </w:r>
            <w:r w:rsidR="006B357F" w:rsidRPr="006B357F">
              <w:rPr>
                <w:bCs/>
                <w:color w:val="000000"/>
              </w:rPr>
              <w:t>ochranu zdraví člověka př</w:t>
            </w:r>
            <w:r w:rsidR="006B357F">
              <w:rPr>
                <w:bCs/>
                <w:color w:val="000000"/>
              </w:rPr>
              <w:t>i manipulaci s knihovním fondem, čehož výstupem měla být metodika.</w:t>
            </w:r>
          </w:p>
          <w:p w14:paraId="04F5DBFC" w14:textId="285B5E74" w:rsidR="003B35C7" w:rsidRPr="009F33B6" w:rsidRDefault="006B357F" w:rsidP="003B6076">
            <w:pPr>
              <w:pStyle w:val="Zkladntext"/>
              <w:spacing w:before="60" w:line="276" w:lineRule="auto"/>
              <w:jc w:val="both"/>
              <w:rPr>
                <w:bCs/>
              </w:rPr>
            </w:pPr>
            <w:r>
              <w:rPr>
                <w:bCs/>
              </w:rPr>
              <w:t>P</w:t>
            </w:r>
            <w:r w:rsidR="009F33B6">
              <w:rPr>
                <w:bCs/>
              </w:rPr>
              <w:t xml:space="preserve">lánováno </w:t>
            </w:r>
            <w:r>
              <w:rPr>
                <w:bCs/>
              </w:rPr>
              <w:t xml:space="preserve">bylo </w:t>
            </w:r>
            <w:r w:rsidR="009F33B6">
              <w:rPr>
                <w:bCs/>
              </w:rPr>
              <w:t xml:space="preserve">vydání 7 článků a 1 metodiky týkající se ochrany zdraví při </w:t>
            </w:r>
            <w:r w:rsidR="00586DEB">
              <w:rPr>
                <w:bCs/>
              </w:rPr>
              <w:t>manipulaci</w:t>
            </w:r>
            <w:r w:rsidR="009F33B6">
              <w:rPr>
                <w:bCs/>
              </w:rPr>
              <w:t xml:space="preserve"> s napadenými fondy, resp. </w:t>
            </w:r>
            <w:r w:rsidR="00586DEB">
              <w:rPr>
                <w:bCs/>
              </w:rPr>
              <w:t>rozboru chemických či biologických prvků, jimiž mohou být fondy napadeny.</w:t>
            </w:r>
            <w:r w:rsidR="007B2180">
              <w:rPr>
                <w:bCs/>
              </w:rPr>
              <w:t xml:space="preserve"> </w:t>
            </w:r>
          </w:p>
          <w:p w14:paraId="794D62B6" w14:textId="3CD5DFEB" w:rsidR="00D41B77" w:rsidRPr="003B6076" w:rsidRDefault="00D41B77" w:rsidP="003B6076">
            <w:pPr>
              <w:pStyle w:val="Zkladntext"/>
              <w:spacing w:before="60" w:line="276" w:lineRule="auto"/>
              <w:jc w:val="both"/>
              <w:rPr>
                <w:color w:val="000000"/>
              </w:rPr>
            </w:pPr>
            <w:r w:rsidRPr="00D41B77">
              <w:rPr>
                <w:color w:val="000000"/>
              </w:rPr>
              <w:t>VO uvádí, že metodika</w:t>
            </w:r>
            <w:r w:rsidRPr="00D41B77">
              <w:rPr>
                <w:b/>
                <w:bCs/>
                <w:color w:val="000000"/>
              </w:rPr>
              <w:t xml:space="preserve"> </w:t>
            </w:r>
            <w:r w:rsidRPr="003B6076">
              <w:rPr>
                <w:color w:val="000000"/>
              </w:rPr>
              <w:t>byla dokončena a k certifikaci předána v termínu, ale z důvodu připomínek oponentů, které vedou k nutnosti významného rozšíření metodiky, probíhá její přepracování.</w:t>
            </w:r>
          </w:p>
          <w:p w14:paraId="47464008" w14:textId="1297375E" w:rsidR="003B35C7" w:rsidRPr="00D41B77" w:rsidRDefault="00D41B77" w:rsidP="003B6076">
            <w:pPr>
              <w:pStyle w:val="Zkladntext"/>
              <w:spacing w:before="60" w:line="276" w:lineRule="auto"/>
              <w:jc w:val="both"/>
              <w:rPr>
                <w:iCs/>
              </w:rPr>
            </w:pPr>
            <w:r>
              <w:rPr>
                <w:iCs/>
              </w:rPr>
              <w:t>Aplikovaný výsledek Nmets tedy nebyl splněn.</w:t>
            </w:r>
          </w:p>
          <w:p w14:paraId="19B8E0ED" w14:textId="5C4BF066" w:rsidR="00586DEB" w:rsidRDefault="00586DEB" w:rsidP="003B6076">
            <w:pPr>
              <w:pStyle w:val="Zkladntext"/>
              <w:spacing w:before="60" w:line="276" w:lineRule="auto"/>
              <w:jc w:val="both"/>
              <w:rPr>
                <w:iCs/>
              </w:rPr>
            </w:pPr>
            <w:r>
              <w:rPr>
                <w:iCs/>
              </w:rPr>
              <w:t xml:space="preserve">Publikace v plánovaném </w:t>
            </w:r>
            <w:r w:rsidR="009042D8">
              <w:rPr>
                <w:iCs/>
              </w:rPr>
              <w:t xml:space="preserve">počtu, tedy </w:t>
            </w:r>
            <w:r>
              <w:rPr>
                <w:iCs/>
              </w:rPr>
              <w:t>7x J, byly uplatněny.</w:t>
            </w:r>
          </w:p>
          <w:p w14:paraId="6657D65F" w14:textId="7283E250" w:rsidR="00586DEB" w:rsidRPr="003B35C7" w:rsidRDefault="00586DEB" w:rsidP="003B6076">
            <w:pPr>
              <w:pStyle w:val="Zkladntext"/>
              <w:spacing w:before="60" w:line="276" w:lineRule="auto"/>
              <w:contextualSpacing/>
              <w:rPr>
                <w:iCs/>
              </w:rPr>
            </w:pPr>
            <w:r>
              <w:rPr>
                <w:iCs/>
              </w:rPr>
              <w:t xml:space="preserve">Dále byly </w:t>
            </w:r>
            <w:r w:rsidR="009042D8">
              <w:rPr>
                <w:iCs/>
              </w:rPr>
              <w:t xml:space="preserve">dodatečně </w:t>
            </w:r>
            <w:r>
              <w:rPr>
                <w:iCs/>
              </w:rPr>
              <w:t xml:space="preserve">uplatněny </w:t>
            </w:r>
            <w:r w:rsidRPr="009042D8">
              <w:rPr>
                <w:lang w:eastAsia="en-US"/>
              </w:rPr>
              <w:t>4x J (</w:t>
            </w:r>
            <w:r w:rsidR="009042D8">
              <w:rPr>
                <w:lang w:eastAsia="en-US"/>
              </w:rPr>
              <w:t xml:space="preserve">z roku </w:t>
            </w:r>
            <w:r w:rsidRPr="009042D8">
              <w:rPr>
                <w:lang w:eastAsia="en-US"/>
              </w:rPr>
              <w:t>2022)</w:t>
            </w:r>
            <w:r w:rsidR="009042D8">
              <w:rPr>
                <w:lang w:eastAsia="en-US"/>
              </w:rPr>
              <w:t xml:space="preserve"> </w:t>
            </w:r>
            <w:r w:rsidR="009042D8" w:rsidRPr="009042D8">
              <w:rPr>
                <w:lang w:eastAsia="en-US"/>
              </w:rPr>
              <w:t xml:space="preserve">a </w:t>
            </w:r>
            <w:r w:rsidRPr="009042D8">
              <w:rPr>
                <w:lang w:eastAsia="en-US"/>
              </w:rPr>
              <w:t>4x J (</w:t>
            </w:r>
            <w:r w:rsidR="009042D8">
              <w:rPr>
                <w:lang w:eastAsia="en-US"/>
              </w:rPr>
              <w:t xml:space="preserve">z roku </w:t>
            </w:r>
            <w:r w:rsidRPr="009042D8">
              <w:rPr>
                <w:lang w:eastAsia="en-US"/>
              </w:rPr>
              <w:t>2021</w:t>
            </w:r>
            <w:r>
              <w:rPr>
                <w:b/>
                <w:bCs/>
                <w:lang w:eastAsia="en-US"/>
              </w:rPr>
              <w:t>)</w:t>
            </w:r>
            <w:r w:rsidR="009042D8">
              <w:rPr>
                <w:b/>
                <w:bCs/>
                <w:lang w:eastAsia="en-US"/>
              </w:rPr>
              <w:t>.</w:t>
            </w:r>
          </w:p>
          <w:p w14:paraId="7A0EB83B" w14:textId="3DE3854E" w:rsidR="005506BB" w:rsidRDefault="007E182C" w:rsidP="003B6076">
            <w:pPr>
              <w:pStyle w:val="Zkladntext"/>
              <w:spacing w:before="60" w:line="276" w:lineRule="auto"/>
              <w:jc w:val="both"/>
              <w:rPr>
                <w:b/>
              </w:rPr>
            </w:pPr>
            <w:r w:rsidRPr="007E182C">
              <w:rPr>
                <w:b/>
                <w:i/>
              </w:rPr>
              <w:t>Kontrolova</w:t>
            </w:r>
            <w:r w:rsidR="006E17F4">
              <w:rPr>
                <w:b/>
                <w:i/>
              </w:rPr>
              <w:t>tel</w:t>
            </w:r>
            <w:r w:rsidRPr="007E182C">
              <w:rPr>
                <w:b/>
                <w:i/>
              </w:rPr>
              <w:t>né cíle byly splněny čá</w:t>
            </w:r>
            <w:r w:rsidR="00B00494">
              <w:rPr>
                <w:b/>
                <w:i/>
              </w:rPr>
              <w:t>stečně</w:t>
            </w:r>
            <w:r>
              <w:rPr>
                <w:b/>
              </w:rPr>
              <w:t>.</w:t>
            </w:r>
          </w:p>
          <w:p w14:paraId="68125E68" w14:textId="77777777" w:rsidR="008A450D" w:rsidRDefault="008A450D" w:rsidP="003B6076">
            <w:pPr>
              <w:pStyle w:val="Zkladntext"/>
              <w:spacing w:before="60" w:line="276" w:lineRule="auto"/>
              <w:jc w:val="both"/>
              <w:rPr>
                <w:b/>
              </w:rPr>
            </w:pPr>
          </w:p>
          <w:p w14:paraId="195722D8" w14:textId="14265298" w:rsidR="00061D34" w:rsidRDefault="003B35C7" w:rsidP="003B6076">
            <w:pPr>
              <w:pStyle w:val="Zkladntext"/>
              <w:spacing w:before="60" w:line="276" w:lineRule="auto"/>
              <w:jc w:val="both"/>
              <w:rPr>
                <w:b/>
              </w:rPr>
            </w:pPr>
            <w:r>
              <w:rPr>
                <w:b/>
              </w:rPr>
              <w:t xml:space="preserve">Oblast č. </w:t>
            </w:r>
            <w:r w:rsidRPr="00D95E0B">
              <w:rPr>
                <w:b/>
              </w:rPr>
              <w:t>I</w:t>
            </w:r>
            <w:r>
              <w:rPr>
                <w:b/>
              </w:rPr>
              <w:t xml:space="preserve">I </w:t>
            </w:r>
            <w:r w:rsidRPr="008209D0">
              <w:rPr>
                <w:b/>
              </w:rPr>
              <w:t>Psaná kultura</w:t>
            </w:r>
          </w:p>
          <w:p w14:paraId="46D286FF" w14:textId="1FF5D455" w:rsidR="008B44E5" w:rsidRDefault="008B44E5" w:rsidP="003B6076">
            <w:pPr>
              <w:pStyle w:val="Zkladntext"/>
              <w:spacing w:before="60" w:line="276" w:lineRule="auto"/>
              <w:jc w:val="both"/>
              <w:rPr>
                <w:bCs/>
              </w:rPr>
            </w:pPr>
            <w:r>
              <w:rPr>
                <w:bCs/>
              </w:rPr>
              <w:t xml:space="preserve">Řešení </w:t>
            </w:r>
            <w:r w:rsidR="000F79FB">
              <w:rPr>
                <w:bCs/>
              </w:rPr>
              <w:t xml:space="preserve">oblasti </w:t>
            </w:r>
            <w:r>
              <w:rPr>
                <w:bCs/>
              </w:rPr>
              <w:t xml:space="preserve">se v r. 2023 </w:t>
            </w:r>
            <w:r w:rsidR="000F79FB">
              <w:rPr>
                <w:bCs/>
              </w:rPr>
              <w:t>v rámci jednotlivých cílů zaměřilo na:</w:t>
            </w:r>
          </w:p>
          <w:p w14:paraId="7AD3638E" w14:textId="21CB2D40" w:rsidR="000F79FB" w:rsidRPr="001F71E5" w:rsidRDefault="001F71E5" w:rsidP="003B6076">
            <w:pPr>
              <w:pStyle w:val="Zkladntext"/>
              <w:numPr>
                <w:ilvl w:val="0"/>
                <w:numId w:val="20"/>
              </w:numPr>
              <w:spacing w:before="60" w:line="276" w:lineRule="auto"/>
              <w:jc w:val="both"/>
              <w:rPr>
                <w:bCs/>
              </w:rPr>
            </w:pPr>
            <w:r w:rsidRPr="001F71E5">
              <w:rPr>
                <w:bCs/>
                <w:color w:val="000000"/>
              </w:rPr>
              <w:t>zpracování knihoven Otokara Březiny a Josefa Floriana (které nahradilo zpracování knihovny Jakuba Demla</w:t>
            </w:r>
            <w:r>
              <w:rPr>
                <w:bCs/>
                <w:color w:val="000000"/>
              </w:rPr>
              <w:t>)</w:t>
            </w:r>
            <w:r w:rsidRPr="001F71E5">
              <w:rPr>
                <w:bCs/>
                <w:color w:val="000000"/>
              </w:rPr>
              <w:t>, dále zanalyzování rukopisného zpěvníku</w:t>
            </w:r>
            <w:r w:rsidR="00A50701">
              <w:rPr>
                <w:bCs/>
                <w:color w:val="000000"/>
              </w:rPr>
              <w:t xml:space="preserve"> J.V. Schmitta</w:t>
            </w:r>
            <w:r w:rsidRPr="001F71E5">
              <w:rPr>
                <w:bCs/>
                <w:color w:val="000000"/>
              </w:rPr>
              <w:t xml:space="preserve"> a k prezentaci výsledků výzkumu v příslušné odborné studii, zanalyzování pozůstalosti Antonína Němce a prezentaci výsledků v odborné studii, </w:t>
            </w:r>
            <w:r w:rsidR="004F451A" w:rsidRPr="004F451A">
              <w:rPr>
                <w:bCs/>
                <w:color w:val="000000"/>
              </w:rPr>
              <w:t>zanalyzování</w:t>
            </w:r>
            <w:r w:rsidR="004F451A" w:rsidRPr="004F451A">
              <w:rPr>
                <w:color w:val="000000"/>
              </w:rPr>
              <w:t xml:space="preserve"> instrumentální tvorby</w:t>
            </w:r>
            <w:r w:rsidR="004F451A">
              <w:rPr>
                <w:color w:val="000000"/>
                <w:sz w:val="20"/>
                <w:szCs w:val="20"/>
              </w:rPr>
              <w:t xml:space="preserve"> </w:t>
            </w:r>
            <w:r w:rsidR="0034572A">
              <w:rPr>
                <w:bCs/>
                <w:color w:val="000000"/>
              </w:rPr>
              <w:t>Ctirada Kohoutka</w:t>
            </w:r>
            <w:r w:rsidRPr="001F71E5">
              <w:rPr>
                <w:bCs/>
                <w:color w:val="000000"/>
              </w:rPr>
              <w:t xml:space="preserve"> </w:t>
            </w:r>
            <w:r w:rsidR="0034572A">
              <w:rPr>
                <w:bCs/>
                <w:color w:val="000000"/>
              </w:rPr>
              <w:t>a prezentaci výsledků</w:t>
            </w:r>
            <w:r w:rsidRPr="001F71E5">
              <w:rPr>
                <w:bCs/>
                <w:color w:val="000000"/>
              </w:rPr>
              <w:t xml:space="preserve"> formou odborné monografie</w:t>
            </w:r>
            <w:r w:rsidR="0034572A">
              <w:rPr>
                <w:bCs/>
                <w:color w:val="000000"/>
              </w:rPr>
              <w:t>;</w:t>
            </w:r>
          </w:p>
          <w:p w14:paraId="440764DD" w14:textId="71DDAC01" w:rsidR="001F71E5" w:rsidRPr="000A5D95" w:rsidRDefault="00AF68D9" w:rsidP="003B6076">
            <w:pPr>
              <w:pStyle w:val="Zkladntext"/>
              <w:numPr>
                <w:ilvl w:val="0"/>
                <w:numId w:val="20"/>
              </w:numPr>
              <w:spacing w:before="60" w:line="276" w:lineRule="auto"/>
              <w:jc w:val="both"/>
              <w:rPr>
                <w:bCs/>
              </w:rPr>
            </w:pPr>
            <w:r>
              <w:rPr>
                <w:bCs/>
              </w:rPr>
              <w:t xml:space="preserve">analýzu </w:t>
            </w:r>
            <w:r w:rsidRPr="00AF68D9">
              <w:rPr>
                <w:bCs/>
                <w:color w:val="000000"/>
              </w:rPr>
              <w:t>tvorby</w:t>
            </w:r>
            <w:r>
              <w:rPr>
                <w:bCs/>
                <w:color w:val="000000"/>
              </w:rPr>
              <w:t xml:space="preserve"> Vratislava Bělského</w:t>
            </w:r>
            <w:r w:rsidRPr="00AF68D9">
              <w:rPr>
                <w:bCs/>
                <w:color w:val="000000"/>
              </w:rPr>
              <w:t xml:space="preserve"> </w:t>
            </w:r>
            <w:r w:rsidRPr="001F71E5">
              <w:rPr>
                <w:bCs/>
                <w:color w:val="000000"/>
              </w:rPr>
              <w:t xml:space="preserve">a prezentaci výsledků </w:t>
            </w:r>
            <w:r>
              <w:rPr>
                <w:bCs/>
                <w:color w:val="000000"/>
              </w:rPr>
              <w:t xml:space="preserve">prostř. </w:t>
            </w:r>
            <w:r w:rsidRPr="00AF68D9">
              <w:rPr>
                <w:bCs/>
                <w:color w:val="000000"/>
              </w:rPr>
              <w:t>odborné výstavy s kritickým katalogem</w:t>
            </w:r>
            <w:r>
              <w:rPr>
                <w:bCs/>
                <w:color w:val="000000"/>
              </w:rPr>
              <w:t xml:space="preserve">, dále na </w:t>
            </w:r>
            <w:r w:rsidR="008B4030" w:rsidRPr="008B4030">
              <w:rPr>
                <w:color w:val="000000"/>
              </w:rPr>
              <w:t xml:space="preserve">typologii obrazových topografií 18. století a prezentaci </w:t>
            </w:r>
            <w:r w:rsidR="00E958DB" w:rsidRPr="008B4030">
              <w:rPr>
                <w:color w:val="000000"/>
              </w:rPr>
              <w:t>výsledku – studie</w:t>
            </w:r>
            <w:r w:rsidR="008B4030">
              <w:rPr>
                <w:bCs/>
                <w:color w:val="000000"/>
              </w:rPr>
              <w:t xml:space="preserve"> Evy Chodějovské</w:t>
            </w:r>
            <w:r w:rsidR="008B4030" w:rsidRPr="008B4030">
              <w:rPr>
                <w:bCs/>
                <w:color w:val="000000"/>
              </w:rPr>
              <w:t xml:space="preserve"> </w:t>
            </w:r>
            <w:r w:rsidR="008B4030">
              <w:rPr>
                <w:bCs/>
                <w:color w:val="000000"/>
              </w:rPr>
              <w:t>(</w:t>
            </w:r>
            <w:r w:rsidR="008B4030" w:rsidRPr="008B4030">
              <w:rPr>
                <w:bCs/>
                <w:color w:val="000000"/>
              </w:rPr>
              <w:t>publikována jako výstup typu D</w:t>
            </w:r>
            <w:r w:rsidR="008B4030">
              <w:rPr>
                <w:bCs/>
                <w:color w:val="000000"/>
              </w:rPr>
              <w:t xml:space="preserve">), </w:t>
            </w:r>
            <w:r w:rsidR="00571F3F" w:rsidRPr="009E623E">
              <w:rPr>
                <w:color w:val="000000"/>
              </w:rPr>
              <w:t>komparaci kulturních vazeb mezi Francií a středoevropským prostorem v 17. a 18. století se zaměřením na hudbu</w:t>
            </w:r>
            <w:r w:rsidR="009E623E" w:rsidRPr="009E623E">
              <w:rPr>
                <w:color w:val="000000"/>
              </w:rPr>
              <w:t xml:space="preserve"> a prezentaci výsledků ve </w:t>
            </w:r>
            <w:r w:rsidR="009E623E" w:rsidRPr="009E623E">
              <w:rPr>
                <w:bCs/>
                <w:color w:val="000000"/>
              </w:rPr>
              <w:t xml:space="preserve">výstupech Jaroslava </w:t>
            </w:r>
            <w:r w:rsidR="009E623E" w:rsidRPr="009E623E">
              <w:rPr>
                <w:bCs/>
                <w:color w:val="000000"/>
              </w:rPr>
              <w:lastRenderedPageBreak/>
              <w:t>Stanovského a Jany Frankové</w:t>
            </w:r>
            <w:r w:rsidR="000A5D95">
              <w:rPr>
                <w:bCs/>
                <w:color w:val="000000"/>
              </w:rPr>
              <w:t>;</w:t>
            </w:r>
          </w:p>
          <w:p w14:paraId="66CAE561" w14:textId="374DBA24" w:rsidR="000A5D95" w:rsidRPr="009F1EEF" w:rsidRDefault="009F1EEF" w:rsidP="003B6076">
            <w:pPr>
              <w:pStyle w:val="Zkladntext"/>
              <w:numPr>
                <w:ilvl w:val="0"/>
                <w:numId w:val="20"/>
              </w:numPr>
              <w:spacing w:before="60" w:line="276" w:lineRule="auto"/>
              <w:jc w:val="both"/>
              <w:rPr>
                <w:bCs/>
              </w:rPr>
            </w:pPr>
            <w:r>
              <w:rPr>
                <w:bCs/>
                <w:color w:val="000000"/>
              </w:rPr>
              <w:t xml:space="preserve">analýzu </w:t>
            </w:r>
            <w:r w:rsidRPr="009F1EEF">
              <w:rPr>
                <w:color w:val="000000"/>
              </w:rPr>
              <w:t xml:space="preserve">fondu postinkunabulí břevnovsko-broumovské knihovny </w:t>
            </w:r>
            <w:r w:rsidRPr="009F1EEF">
              <w:rPr>
                <w:color w:val="000000"/>
              </w:rPr>
              <w:br/>
              <w:t xml:space="preserve">a </w:t>
            </w:r>
            <w:r w:rsidR="000F2B6D">
              <w:rPr>
                <w:color w:val="000000"/>
              </w:rPr>
              <w:t xml:space="preserve">srovnání </w:t>
            </w:r>
            <w:r w:rsidRPr="009F1EEF">
              <w:rPr>
                <w:color w:val="000000"/>
              </w:rPr>
              <w:t>s fondem postinkunabulí rajhradského kláštera</w:t>
            </w:r>
            <w:r w:rsidR="00301D17">
              <w:rPr>
                <w:color w:val="000000"/>
              </w:rPr>
              <w:t>.</w:t>
            </w:r>
          </w:p>
          <w:p w14:paraId="457F9338" w14:textId="4EA47B4F" w:rsidR="003B35C7" w:rsidRPr="009042D8" w:rsidRDefault="009042D8" w:rsidP="003B6076">
            <w:pPr>
              <w:pStyle w:val="Zkladntext"/>
              <w:spacing w:before="60" w:line="276" w:lineRule="auto"/>
              <w:jc w:val="both"/>
              <w:rPr>
                <w:bCs/>
              </w:rPr>
            </w:pPr>
            <w:r w:rsidRPr="009042D8">
              <w:rPr>
                <w:bCs/>
              </w:rPr>
              <w:t xml:space="preserve">V oblasti </w:t>
            </w:r>
            <w:r>
              <w:rPr>
                <w:bCs/>
              </w:rPr>
              <w:t xml:space="preserve">č. 2 byly předpokládány </w:t>
            </w:r>
            <w:r w:rsidRPr="009042D8">
              <w:rPr>
                <w:bCs/>
              </w:rPr>
              <w:t xml:space="preserve">výsledky </w:t>
            </w:r>
            <w:r w:rsidRPr="009042D8">
              <w:rPr>
                <w:bCs/>
                <w:lang w:eastAsia="en-US"/>
              </w:rPr>
              <w:t>2x Ekrit, 4x B, 2x D a  11x J.</w:t>
            </w:r>
            <w:r>
              <w:rPr>
                <w:b/>
                <w:bCs/>
                <w:lang w:eastAsia="en-US"/>
              </w:rPr>
              <w:t xml:space="preserve"> </w:t>
            </w:r>
          </w:p>
          <w:p w14:paraId="08433BA5" w14:textId="452C433B" w:rsidR="003B35C7" w:rsidRPr="009042D8" w:rsidRDefault="009042D8" w:rsidP="003B6076">
            <w:pPr>
              <w:pStyle w:val="Zkladntext"/>
              <w:spacing w:before="60" w:line="276" w:lineRule="auto"/>
              <w:jc w:val="both"/>
              <w:rPr>
                <w:bCs/>
              </w:rPr>
            </w:pPr>
            <w:r w:rsidRPr="009042D8">
              <w:rPr>
                <w:bCs/>
              </w:rPr>
              <w:t>Uplatněny byly</w:t>
            </w:r>
            <w:r>
              <w:rPr>
                <w:b/>
                <w:bCs/>
                <w:lang w:eastAsia="en-US"/>
              </w:rPr>
              <w:t xml:space="preserve"> </w:t>
            </w:r>
            <w:r w:rsidR="006D186D" w:rsidRPr="006D186D">
              <w:rPr>
                <w:b/>
                <w:bCs/>
                <w:lang w:eastAsia="en-US"/>
              </w:rPr>
              <w:t xml:space="preserve">všechny aplikované </w:t>
            </w:r>
            <w:r w:rsidR="00E958DB" w:rsidRPr="006D186D">
              <w:rPr>
                <w:b/>
                <w:bCs/>
                <w:lang w:eastAsia="en-US"/>
              </w:rPr>
              <w:t>výsledky</w:t>
            </w:r>
            <w:r w:rsidR="00E958DB">
              <w:rPr>
                <w:b/>
                <w:bCs/>
                <w:lang w:eastAsia="en-US"/>
              </w:rPr>
              <w:t xml:space="preserve"> – 2x</w:t>
            </w:r>
            <w:r w:rsidR="00546AA1">
              <w:rPr>
                <w:lang w:eastAsia="en-US"/>
              </w:rPr>
              <w:t xml:space="preserve"> </w:t>
            </w:r>
            <w:r w:rsidRPr="009042D8">
              <w:rPr>
                <w:lang w:eastAsia="en-US"/>
              </w:rPr>
              <w:t xml:space="preserve">Ekrit, </w:t>
            </w:r>
            <w:r w:rsidR="006D186D">
              <w:rPr>
                <w:lang w:eastAsia="en-US"/>
              </w:rPr>
              <w:t xml:space="preserve">z publikačních </w:t>
            </w:r>
            <w:r w:rsidRPr="009042D8">
              <w:rPr>
                <w:lang w:eastAsia="en-US"/>
              </w:rPr>
              <w:t>3xB, 2xD</w:t>
            </w:r>
            <w:r w:rsidR="00B94341">
              <w:rPr>
                <w:lang w:eastAsia="en-US"/>
              </w:rPr>
              <w:t>, 8</w:t>
            </w:r>
            <w:r w:rsidRPr="009042D8">
              <w:rPr>
                <w:lang w:eastAsia="en-US"/>
              </w:rPr>
              <w:t>xJ</w:t>
            </w:r>
            <w:r w:rsidR="00846057">
              <w:rPr>
                <w:lang w:eastAsia="en-US"/>
              </w:rPr>
              <w:t>.</w:t>
            </w:r>
          </w:p>
          <w:p w14:paraId="08973CEC" w14:textId="258FEA6E" w:rsidR="008E3656" w:rsidRDefault="008E3656" w:rsidP="003B6076">
            <w:pPr>
              <w:pStyle w:val="Normlnweb"/>
              <w:spacing w:before="60" w:beforeAutospacing="0" w:after="0" w:afterAutospacing="0" w:line="276" w:lineRule="auto"/>
              <w:rPr>
                <w:bCs/>
                <w:color w:val="000000"/>
              </w:rPr>
            </w:pPr>
            <w:r>
              <w:t xml:space="preserve">Dále byly uplatněny výsledky z předchozích </w:t>
            </w:r>
            <w:r w:rsidR="00E958DB">
              <w:t>let: 1</w:t>
            </w:r>
            <w:r w:rsidRPr="008E3656">
              <w:rPr>
                <w:bCs/>
                <w:color w:val="000000"/>
              </w:rPr>
              <w:t>xEkrit (2022)</w:t>
            </w:r>
            <w:r w:rsidRPr="008E3656">
              <w:t xml:space="preserve">, </w:t>
            </w:r>
            <w:r w:rsidRPr="008E3656">
              <w:rPr>
                <w:bCs/>
                <w:color w:val="000000"/>
              </w:rPr>
              <w:t>2xB (2022)</w:t>
            </w:r>
            <w:r w:rsidRPr="008E3656">
              <w:t xml:space="preserve">, </w:t>
            </w:r>
            <w:r w:rsidRPr="008E3656">
              <w:rPr>
                <w:bCs/>
                <w:color w:val="000000"/>
              </w:rPr>
              <w:t>3xJ (2022)</w:t>
            </w:r>
            <w:r w:rsidRPr="008E3656">
              <w:t xml:space="preserve">, </w:t>
            </w:r>
            <w:r w:rsidRPr="008E3656">
              <w:rPr>
                <w:bCs/>
                <w:color w:val="000000"/>
              </w:rPr>
              <w:t>4xJ (2021)</w:t>
            </w:r>
            <w:r>
              <w:rPr>
                <w:bCs/>
                <w:color w:val="000000"/>
              </w:rPr>
              <w:t>.</w:t>
            </w:r>
          </w:p>
          <w:p w14:paraId="18680396" w14:textId="7C493240" w:rsidR="008E3656" w:rsidRDefault="008E3656" w:rsidP="003B6076">
            <w:pPr>
              <w:pStyle w:val="Normlnweb"/>
              <w:spacing w:before="60" w:beforeAutospacing="0" w:after="0" w:afterAutospacing="0" w:line="276" w:lineRule="auto"/>
              <w:rPr>
                <w:bCs/>
                <w:color w:val="000000"/>
              </w:rPr>
            </w:pPr>
            <w:r>
              <w:rPr>
                <w:bCs/>
                <w:color w:val="000000"/>
              </w:rPr>
              <w:t>Neuplatněno za rok 2023</w:t>
            </w:r>
            <w:r w:rsidR="001830A1">
              <w:rPr>
                <w:bCs/>
                <w:color w:val="000000"/>
              </w:rPr>
              <w:t>:</w:t>
            </w:r>
            <w:r>
              <w:rPr>
                <w:bCs/>
                <w:color w:val="000000"/>
              </w:rPr>
              <w:t xml:space="preserve"> 1 x B (z důvodu recenzního řízení)</w:t>
            </w:r>
          </w:p>
          <w:p w14:paraId="1E05092C" w14:textId="449928BC" w:rsidR="008E3656" w:rsidRPr="008533C3" w:rsidRDefault="00D25E8E" w:rsidP="003B6076">
            <w:pPr>
              <w:pStyle w:val="Normlnweb"/>
              <w:spacing w:before="60" w:beforeAutospacing="0" w:after="0" w:afterAutospacing="0" w:line="276" w:lineRule="auto"/>
              <w:rPr>
                <w:bCs/>
                <w:color w:val="000000"/>
              </w:rPr>
            </w:pPr>
            <w:r>
              <w:t>Neuplatněno za předchozí roky</w:t>
            </w:r>
            <w:r w:rsidRPr="008533C3">
              <w:t xml:space="preserve">: </w:t>
            </w:r>
            <w:r w:rsidRPr="008533C3">
              <w:rPr>
                <w:bCs/>
                <w:color w:val="000000"/>
              </w:rPr>
              <w:t>1</w:t>
            </w:r>
            <w:r w:rsidR="00BD18F3">
              <w:rPr>
                <w:bCs/>
                <w:color w:val="000000"/>
              </w:rPr>
              <w:t xml:space="preserve"> </w:t>
            </w:r>
            <w:r w:rsidRPr="008533C3">
              <w:rPr>
                <w:bCs/>
                <w:color w:val="000000"/>
              </w:rPr>
              <w:t>x</w:t>
            </w:r>
            <w:r w:rsidR="00BD18F3">
              <w:rPr>
                <w:bCs/>
                <w:color w:val="000000"/>
              </w:rPr>
              <w:t xml:space="preserve"> </w:t>
            </w:r>
            <w:r w:rsidRPr="008533C3">
              <w:rPr>
                <w:bCs/>
                <w:color w:val="000000"/>
              </w:rPr>
              <w:t>B (2022)</w:t>
            </w:r>
          </w:p>
          <w:p w14:paraId="0BC696D5" w14:textId="44E9CCA4" w:rsidR="008533C3" w:rsidRPr="008E3656" w:rsidRDefault="00C43CD2" w:rsidP="003B6076">
            <w:pPr>
              <w:pStyle w:val="Normlnweb"/>
              <w:spacing w:before="60" w:beforeAutospacing="0" w:after="0" w:afterAutospacing="0" w:line="276" w:lineRule="auto"/>
            </w:pPr>
            <w:r>
              <w:t xml:space="preserve">Neplánované výsledky na r. 2023: </w:t>
            </w:r>
            <w:r w:rsidR="00FE1974">
              <w:t>1 x C</w:t>
            </w:r>
          </w:p>
          <w:p w14:paraId="78E0B83E" w14:textId="75EF239D" w:rsidR="006E17F4" w:rsidRPr="001E7514" w:rsidRDefault="00FE1974" w:rsidP="003B6076">
            <w:pPr>
              <w:pStyle w:val="Zkladntext"/>
              <w:spacing w:before="60" w:line="276" w:lineRule="auto"/>
              <w:jc w:val="both"/>
            </w:pPr>
            <w:r w:rsidRPr="007E182C">
              <w:rPr>
                <w:b/>
                <w:i/>
              </w:rPr>
              <w:t>Kontrolova</w:t>
            </w:r>
            <w:r>
              <w:rPr>
                <w:b/>
                <w:i/>
              </w:rPr>
              <w:t>tel</w:t>
            </w:r>
            <w:r w:rsidRPr="007E182C">
              <w:rPr>
                <w:b/>
                <w:i/>
              </w:rPr>
              <w:t>né cíle byly splněny částečně</w:t>
            </w:r>
            <w:r>
              <w:rPr>
                <w:b/>
                <w:i/>
              </w:rPr>
              <w:t>.</w:t>
            </w:r>
          </w:p>
        </w:tc>
      </w:tr>
    </w:tbl>
    <w:p w14:paraId="58390674" w14:textId="77777777" w:rsidR="00C867E3" w:rsidRPr="00C867E3" w:rsidRDefault="00C867E3" w:rsidP="00384D45">
      <w:pPr>
        <w:spacing w:before="60" w:line="276" w:lineRule="auto"/>
        <w:ind w:left="425" w:hanging="426"/>
        <w:jc w:val="both"/>
        <w:rPr>
          <w:sz w:val="24"/>
          <w:szCs w:val="24"/>
        </w:rPr>
      </w:pPr>
    </w:p>
    <w:p w14:paraId="4E4F6241" w14:textId="5C499903" w:rsidR="00C867E3" w:rsidRPr="00B61BC9" w:rsidRDefault="00B61BC9" w:rsidP="00B61BC9">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B61BC9">
        <w:rPr>
          <w:b/>
          <w:sz w:val="26"/>
          <w:szCs w:val="26"/>
          <w:u w:val="single"/>
        </w:rPr>
        <w:t>3</w:t>
      </w:r>
      <w:r w:rsidR="00C867E3" w:rsidRPr="00B61BC9">
        <w:rPr>
          <w:b/>
          <w:sz w:val="26"/>
          <w:szCs w:val="26"/>
          <w:u w:val="single"/>
        </w:rPr>
        <w:tab/>
        <w:t>Plnění plánovaných výsledků v r. 2023</w:t>
      </w:r>
    </w:p>
    <w:p w14:paraId="2BB540C6" w14:textId="58E0955E" w:rsidR="00384D45" w:rsidRPr="00C867E3" w:rsidRDefault="00384D45" w:rsidP="00B61BC9">
      <w:pPr>
        <w:keepNext/>
        <w:spacing w:before="60" w:line="276" w:lineRule="auto"/>
        <w:ind w:left="284"/>
        <w:jc w:val="both"/>
      </w:pPr>
      <w:r w:rsidRPr="00C867E3">
        <w:rPr>
          <w:b/>
        </w:rPr>
        <w:t xml:space="preserve">Zhodnocení plnění </w:t>
      </w:r>
      <w:r>
        <w:rPr>
          <w:b/>
        </w:rPr>
        <w:t>plánovaných výsledků</w:t>
      </w:r>
      <w:r w:rsidRPr="00C867E3">
        <w:rPr>
          <w:b/>
        </w:rPr>
        <w:t xml:space="preserve"> v roce 2023</w:t>
      </w:r>
      <w:r>
        <w:rPr>
          <w:b/>
        </w:rPr>
        <w:t xml:space="preserve"> včetně výsledků neuplatněných v předchozích letech</w:t>
      </w:r>
      <w:r>
        <w:t xml:space="preserve"> (podle </w:t>
      </w:r>
      <w:r w:rsidRPr="00C867E3">
        <w:t>koncepce část III. 2 Souhrn za oblasti výzkumu VO</w:t>
      </w:r>
      <w:r>
        <w:t>)</w:t>
      </w:r>
      <w:r w:rsidRPr="00C867E3">
        <w:t xml:space="preserve"> –</w:t>
      </w:r>
      <w:r>
        <w:t xml:space="preserve"> </w:t>
      </w:r>
      <w:r w:rsidRPr="00C867E3">
        <w:t xml:space="preserve">srovnání všech </w:t>
      </w:r>
      <w:r>
        <w:t>plánovaných a uplatněných výsledků</w:t>
      </w:r>
      <w:r w:rsidRPr="00C867E3">
        <w:t>.</w:t>
      </w:r>
    </w:p>
    <w:p w14:paraId="35D63BC6" w14:textId="3FB50A02" w:rsidR="00C867E3" w:rsidRPr="00B61BC9" w:rsidRDefault="00B61BC9" w:rsidP="00B61BC9">
      <w:pPr>
        <w:keepNext/>
        <w:spacing w:before="60" w:line="276" w:lineRule="auto"/>
        <w:ind w:left="426" w:hanging="426"/>
        <w:jc w:val="both"/>
        <w:rPr>
          <w:b/>
          <w:sz w:val="24"/>
          <w:szCs w:val="24"/>
          <w:u w:val="single"/>
        </w:rPr>
      </w:pPr>
      <w:r w:rsidRPr="00B61BC9">
        <w:rPr>
          <w:b/>
          <w:sz w:val="24"/>
          <w:szCs w:val="24"/>
          <w:u w:val="single"/>
        </w:rPr>
        <w:t>3</w:t>
      </w:r>
      <w:r w:rsidR="00384D45" w:rsidRPr="00B61BC9">
        <w:rPr>
          <w:b/>
          <w:sz w:val="24"/>
          <w:szCs w:val="24"/>
          <w:u w:val="single"/>
        </w:rPr>
        <w:t>.1</w:t>
      </w:r>
      <w:r w:rsidR="00384D45" w:rsidRPr="00B61BC9">
        <w:rPr>
          <w:b/>
          <w:sz w:val="24"/>
          <w:szCs w:val="24"/>
          <w:u w:val="single"/>
        </w:rPr>
        <w:tab/>
        <w:t xml:space="preserve">Zhodnocení </w:t>
      </w:r>
      <w:r>
        <w:rPr>
          <w:b/>
          <w:sz w:val="24"/>
          <w:szCs w:val="24"/>
          <w:u w:val="single"/>
        </w:rPr>
        <w:t xml:space="preserve">plnění </w:t>
      </w:r>
      <w:r w:rsidR="005A2287">
        <w:rPr>
          <w:b/>
          <w:sz w:val="24"/>
          <w:szCs w:val="24"/>
          <w:u w:val="single"/>
        </w:rPr>
        <w:t>aplikovaných</w:t>
      </w:r>
      <w:r w:rsidR="00384D45" w:rsidRPr="00384D45">
        <w:rPr>
          <w:b/>
          <w:sz w:val="24"/>
          <w:szCs w:val="24"/>
          <w:u w:val="single"/>
        </w:rPr>
        <w:t xml:space="preserve"> výsledků</w:t>
      </w:r>
      <w:r w:rsidR="00384D45" w:rsidRPr="00B61BC9">
        <w:rPr>
          <w:b/>
          <w:sz w:val="24"/>
          <w:szCs w:val="24"/>
          <w:u w:val="single"/>
        </w:rPr>
        <w:t xml:space="preserve"> za rok 2023</w:t>
      </w:r>
    </w:p>
    <w:p w14:paraId="76BFDD77" w14:textId="3F47C5E1" w:rsidR="00C867E3" w:rsidRPr="00C867E3" w:rsidRDefault="0033161D" w:rsidP="00B61BC9">
      <w:pPr>
        <w:spacing w:before="60" w:line="276" w:lineRule="auto"/>
        <w:ind w:left="426" w:firstLine="1"/>
        <w:jc w:val="both"/>
        <w:rPr>
          <w:sz w:val="24"/>
          <w:szCs w:val="24"/>
        </w:rPr>
      </w:pPr>
      <w:r w:rsidRPr="005A13DB">
        <w:rPr>
          <w:b/>
          <w:sz w:val="24"/>
          <w:szCs w:val="24"/>
          <w:u w:val="single"/>
        </w:rPr>
        <w:t xml:space="preserve">a) </w:t>
      </w:r>
      <w:r w:rsidR="00384D45" w:rsidRPr="005A13DB">
        <w:rPr>
          <w:b/>
          <w:sz w:val="24"/>
          <w:szCs w:val="24"/>
          <w:u w:val="single"/>
        </w:rPr>
        <w:t>Srovnání plánovaných výsledků a uplatněných aplik</w:t>
      </w:r>
      <w:r w:rsidR="005A2287" w:rsidRPr="005A13DB">
        <w:rPr>
          <w:b/>
          <w:sz w:val="24"/>
          <w:szCs w:val="24"/>
          <w:u w:val="single"/>
        </w:rPr>
        <w:t>ovanýc</w:t>
      </w:r>
      <w:r w:rsidR="00384D45" w:rsidRPr="005A13DB">
        <w:rPr>
          <w:b/>
          <w:sz w:val="24"/>
          <w:szCs w:val="24"/>
          <w:u w:val="single"/>
        </w:rPr>
        <w:t>h výsledků</w:t>
      </w:r>
      <w:r w:rsidR="00384D45" w:rsidRPr="00F51386">
        <w:t xml:space="preserve"> </w:t>
      </w:r>
      <w:r w:rsidR="00384D45">
        <w:t>(</w:t>
      </w:r>
      <w:r w:rsidR="00384D45" w:rsidRPr="00F51386">
        <w:t xml:space="preserve">zejm. na základě </w:t>
      </w:r>
      <w:r w:rsidR="00384D45">
        <w:rPr>
          <w:u w:val="single"/>
        </w:rPr>
        <w:t>příloh č. 1 a č. 3 Protokolu</w:t>
      </w:r>
      <w:r w:rsidR="00384D45" w:rsidRPr="00AA776B">
        <w:t xml:space="preserve">) </w:t>
      </w:r>
      <w:r w:rsidR="00384D45" w:rsidRPr="00F51386">
        <w:t>s</w:t>
      </w:r>
      <w:r w:rsidR="00384D45">
        <w:t>e</w:t>
      </w:r>
      <w:r w:rsidR="00384D45" w:rsidRPr="00F51386">
        <w:t> </w:t>
      </w:r>
      <w:r w:rsidR="00384D45">
        <w:rPr>
          <w:b/>
        </w:rPr>
        <w:t>zhodnocením důvodů u </w:t>
      </w:r>
      <w:r w:rsidR="00384D45" w:rsidRPr="00F51386">
        <w:rPr>
          <w:b/>
        </w:rPr>
        <w:t>neuplatněných plánovaných výsledků</w:t>
      </w:r>
      <w:r w:rsidR="00384D45">
        <w:rPr>
          <w:b/>
        </w:rPr>
        <w:t>.</w:t>
      </w:r>
      <w:r w:rsidR="00384D45" w:rsidRPr="007D1A78">
        <w:t xml:space="preserve"> </w:t>
      </w:r>
      <w:r w:rsidR="00384D45">
        <w:t>Aplik</w:t>
      </w:r>
      <w:r w:rsidR="005A2287">
        <w:t>ované</w:t>
      </w:r>
      <w:r w:rsidR="00384D45">
        <w:t xml:space="preserve"> výsledky (vč. specializované veřejné databáze „S“) jsou v koncepci klíčovými („hlavními“) výsledky:</w:t>
      </w:r>
    </w:p>
    <w:p w14:paraId="73851F77" w14:textId="77777777" w:rsidR="007D1A78" w:rsidRPr="007D1A78" w:rsidRDefault="007D1A78" w:rsidP="00B61BC9">
      <w:pPr>
        <w:pStyle w:val="Odstavecseseznamem1"/>
        <w:numPr>
          <w:ilvl w:val="0"/>
          <w:numId w:val="10"/>
        </w:numPr>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 xml:space="preserve">metS </w:t>
      </w:r>
      <w:r w:rsidRPr="007D1A78">
        <w:rPr>
          <w:rFonts w:ascii="Times New Roman" w:hAnsi="Times New Roman" w:cs="Times New Roman"/>
          <w:sz w:val="20"/>
          <w:szCs w:val="20"/>
        </w:rPr>
        <w:t xml:space="preserve">(popř. </w:t>
      </w: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metC</w:t>
      </w:r>
      <w:r w:rsidRPr="007D1A78">
        <w:rPr>
          <w:rFonts w:ascii="Times New Roman" w:hAnsi="Times New Roman" w:cs="Times New Roman"/>
          <w:sz w:val="20"/>
          <w:szCs w:val="20"/>
        </w:rPr>
        <w:t xml:space="preserve">), </w:t>
      </w: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pam</w:t>
      </w:r>
      <w:r w:rsidRPr="007D1A78">
        <w:rPr>
          <w:rFonts w:ascii="Times New Roman" w:hAnsi="Times New Roman" w:cs="Times New Roman"/>
          <w:b/>
          <w:sz w:val="20"/>
          <w:szCs w:val="20"/>
        </w:rPr>
        <w:t>, N</w:t>
      </w:r>
      <w:r w:rsidRPr="007D1A78">
        <w:rPr>
          <w:rFonts w:ascii="Times New Roman" w:hAnsi="Times New Roman" w:cs="Times New Roman"/>
          <w:b/>
          <w:sz w:val="20"/>
          <w:szCs w:val="20"/>
          <w:vertAlign w:val="subscript"/>
        </w:rPr>
        <w:t>map</w:t>
      </w:r>
      <w:r w:rsidRPr="007D1A78">
        <w:rPr>
          <w:rFonts w:ascii="Times New Roman" w:hAnsi="Times New Roman" w:cs="Times New Roman"/>
          <w:sz w:val="20"/>
          <w:szCs w:val="20"/>
        </w:rPr>
        <w:t xml:space="preserve"> - metodika certifikovaná kompetenčně příslušným orgánem státní správy (popř. oprávněným orgánem), památkový postup, specializovaná mapa s odborným obsahem,</w:t>
      </w:r>
    </w:p>
    <w:p w14:paraId="551511B0" w14:textId="77777777" w:rsidR="007D1A78" w:rsidRPr="007D1A78" w:rsidRDefault="007D1A78" w:rsidP="00B61BC9">
      <w:pPr>
        <w:pStyle w:val="Odstavecseseznamem1"/>
        <w:numPr>
          <w:ilvl w:val="0"/>
          <w:numId w:val="10"/>
        </w:numPr>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E</w:t>
      </w:r>
      <w:r w:rsidRPr="007D1A78">
        <w:rPr>
          <w:rFonts w:ascii="Times New Roman" w:hAnsi="Times New Roman" w:cs="Times New Roman"/>
          <w:b/>
          <w:sz w:val="20"/>
          <w:szCs w:val="20"/>
          <w:vertAlign w:val="subscript"/>
        </w:rPr>
        <w:t>krit</w:t>
      </w:r>
      <w:r w:rsidRPr="007D1A78">
        <w:rPr>
          <w:rFonts w:ascii="Times New Roman" w:hAnsi="Times New Roman" w:cs="Times New Roman"/>
          <w:sz w:val="20"/>
          <w:szCs w:val="20"/>
        </w:rPr>
        <w:t xml:space="preserve"> – výstava s kritickým katalogem, který je uplatněn jako kniha (druh „B“)</w:t>
      </w:r>
    </w:p>
    <w:p w14:paraId="24548340"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R</w:t>
      </w:r>
      <w:r w:rsidRPr="007D1A78">
        <w:rPr>
          <w:rFonts w:ascii="Times New Roman" w:hAnsi="Times New Roman" w:cs="Times New Roman"/>
          <w:sz w:val="20"/>
          <w:szCs w:val="20"/>
        </w:rPr>
        <w:t xml:space="preserve"> -</w:t>
      </w:r>
      <w:r w:rsidRPr="007D1A78">
        <w:rPr>
          <w:rFonts w:ascii="Times New Roman" w:hAnsi="Times New Roman" w:cs="Times New Roman"/>
          <w:spacing w:val="-6"/>
          <w:sz w:val="20"/>
          <w:szCs w:val="20"/>
        </w:rPr>
        <w:t xml:space="preserve"> </w:t>
      </w:r>
      <w:r w:rsidRPr="007D1A78">
        <w:rPr>
          <w:rFonts w:ascii="Times New Roman" w:hAnsi="Times New Roman" w:cs="Times New Roman"/>
          <w:sz w:val="20"/>
          <w:szCs w:val="20"/>
        </w:rPr>
        <w:t>software,</w:t>
      </w:r>
    </w:p>
    <w:p w14:paraId="593C00D2" w14:textId="3FD8CF09"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S</w:t>
      </w:r>
      <w:r w:rsidRPr="007D1A78">
        <w:rPr>
          <w:rFonts w:ascii="Times New Roman" w:hAnsi="Times New Roman" w:cs="Times New Roman"/>
          <w:sz w:val="20"/>
          <w:szCs w:val="20"/>
        </w:rPr>
        <w:t xml:space="preserve"> – specializovaná veřejná databáze,</w:t>
      </w:r>
      <w:r w:rsidR="006A0E95">
        <w:rPr>
          <w:rFonts w:ascii="Times New Roman" w:hAnsi="Times New Roman" w:cs="Times New Roman"/>
          <w:sz w:val="20"/>
          <w:szCs w:val="20"/>
        </w:rPr>
        <w:t xml:space="preserve"> </w:t>
      </w:r>
    </w:p>
    <w:p w14:paraId="6DF85892"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Z</w:t>
      </w:r>
      <w:r w:rsidRPr="007D1A78">
        <w:rPr>
          <w:rFonts w:ascii="Times New Roman" w:hAnsi="Times New Roman" w:cs="Times New Roman"/>
          <w:b/>
          <w:sz w:val="20"/>
          <w:szCs w:val="20"/>
          <w:vertAlign w:val="subscript"/>
        </w:rPr>
        <w:t>polop</w:t>
      </w:r>
      <w:r w:rsidRPr="007D1A78">
        <w:rPr>
          <w:rFonts w:ascii="Times New Roman" w:hAnsi="Times New Roman" w:cs="Times New Roman"/>
          <w:b/>
          <w:sz w:val="20"/>
          <w:szCs w:val="20"/>
        </w:rPr>
        <w:t>, Z</w:t>
      </w:r>
      <w:r w:rsidRPr="007D1A78">
        <w:rPr>
          <w:rFonts w:ascii="Times New Roman" w:hAnsi="Times New Roman" w:cs="Times New Roman"/>
          <w:b/>
          <w:sz w:val="20"/>
          <w:szCs w:val="20"/>
          <w:vertAlign w:val="subscript"/>
        </w:rPr>
        <w:t>tech</w:t>
      </w:r>
      <w:r w:rsidRPr="007D1A78">
        <w:rPr>
          <w:rFonts w:ascii="Times New Roman" w:hAnsi="Times New Roman" w:cs="Times New Roman"/>
          <w:sz w:val="20"/>
          <w:szCs w:val="20"/>
        </w:rPr>
        <w:t xml:space="preserve"> – poloprovoz, ověřená technologie,</w:t>
      </w:r>
    </w:p>
    <w:p w14:paraId="6B6AC289"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G</w:t>
      </w:r>
      <w:r w:rsidRPr="007D1A78">
        <w:rPr>
          <w:rFonts w:ascii="Times New Roman" w:hAnsi="Times New Roman" w:cs="Times New Roman"/>
          <w:b/>
          <w:sz w:val="20"/>
          <w:szCs w:val="20"/>
          <w:vertAlign w:val="subscript"/>
        </w:rPr>
        <w:t>protot</w:t>
      </w:r>
      <w:r w:rsidRPr="007D1A78">
        <w:rPr>
          <w:rFonts w:ascii="Times New Roman" w:hAnsi="Times New Roman" w:cs="Times New Roman"/>
          <w:b/>
          <w:sz w:val="20"/>
          <w:szCs w:val="20"/>
        </w:rPr>
        <w:t>, G</w:t>
      </w:r>
      <w:r w:rsidRPr="007D1A78">
        <w:rPr>
          <w:rFonts w:ascii="Times New Roman" w:hAnsi="Times New Roman" w:cs="Times New Roman"/>
          <w:b/>
          <w:sz w:val="20"/>
          <w:szCs w:val="20"/>
          <w:vertAlign w:val="subscript"/>
        </w:rPr>
        <w:t>funk</w:t>
      </w:r>
      <w:r w:rsidRPr="007D1A78">
        <w:rPr>
          <w:rFonts w:ascii="Times New Roman" w:hAnsi="Times New Roman" w:cs="Times New Roman"/>
          <w:sz w:val="20"/>
          <w:szCs w:val="20"/>
        </w:rPr>
        <w:t xml:space="preserve"> - prototyp, funkční</w:t>
      </w:r>
      <w:r w:rsidRPr="007D1A78">
        <w:rPr>
          <w:rFonts w:ascii="Times New Roman" w:hAnsi="Times New Roman" w:cs="Times New Roman"/>
          <w:spacing w:val="-15"/>
          <w:sz w:val="20"/>
          <w:szCs w:val="20"/>
        </w:rPr>
        <w:t xml:space="preserve"> </w:t>
      </w:r>
      <w:r w:rsidRPr="007D1A78">
        <w:rPr>
          <w:rFonts w:ascii="Times New Roman" w:hAnsi="Times New Roman" w:cs="Times New Roman"/>
          <w:sz w:val="20"/>
          <w:szCs w:val="20"/>
        </w:rPr>
        <w:t>vzorek,</w:t>
      </w:r>
    </w:p>
    <w:p w14:paraId="79B5F861"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P</w:t>
      </w:r>
      <w:r w:rsidRPr="007D1A78">
        <w:rPr>
          <w:rFonts w:ascii="Times New Roman" w:hAnsi="Times New Roman" w:cs="Times New Roman"/>
          <w:sz w:val="20"/>
          <w:szCs w:val="20"/>
        </w:rPr>
        <w:t xml:space="preserve"> –</w:t>
      </w:r>
      <w:r w:rsidRPr="007D1A78">
        <w:rPr>
          <w:rFonts w:ascii="Times New Roman" w:hAnsi="Times New Roman" w:cs="Times New Roman"/>
          <w:spacing w:val="-3"/>
          <w:sz w:val="20"/>
          <w:szCs w:val="20"/>
        </w:rPr>
        <w:t xml:space="preserve"> </w:t>
      </w:r>
      <w:r w:rsidRPr="007D1A78">
        <w:rPr>
          <w:rFonts w:ascii="Times New Roman" w:hAnsi="Times New Roman" w:cs="Times New Roman"/>
          <w:sz w:val="20"/>
          <w:szCs w:val="20"/>
        </w:rPr>
        <w:t>patent,</w:t>
      </w:r>
    </w:p>
    <w:p w14:paraId="55068FC2"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F</w:t>
      </w:r>
      <w:r w:rsidRPr="007D1A78">
        <w:rPr>
          <w:rFonts w:ascii="Times New Roman" w:hAnsi="Times New Roman" w:cs="Times New Roman"/>
          <w:b/>
          <w:sz w:val="20"/>
          <w:szCs w:val="20"/>
          <w:vertAlign w:val="subscript"/>
        </w:rPr>
        <w:t>uzit</w:t>
      </w:r>
      <w:r w:rsidRPr="007D1A78">
        <w:rPr>
          <w:rFonts w:ascii="Times New Roman" w:hAnsi="Times New Roman" w:cs="Times New Roman"/>
          <w:sz w:val="20"/>
          <w:szCs w:val="20"/>
        </w:rPr>
        <w:t xml:space="preserve">, </w:t>
      </w:r>
      <w:r w:rsidRPr="007D1A78">
        <w:rPr>
          <w:rFonts w:ascii="Times New Roman" w:hAnsi="Times New Roman" w:cs="Times New Roman"/>
          <w:b/>
          <w:sz w:val="20"/>
          <w:szCs w:val="20"/>
        </w:rPr>
        <w:t>F</w:t>
      </w:r>
      <w:r w:rsidRPr="007D1A78">
        <w:rPr>
          <w:rFonts w:ascii="Times New Roman" w:hAnsi="Times New Roman" w:cs="Times New Roman"/>
          <w:b/>
          <w:sz w:val="20"/>
          <w:szCs w:val="20"/>
          <w:vertAlign w:val="subscript"/>
        </w:rPr>
        <w:t>prum</w:t>
      </w:r>
      <w:r w:rsidRPr="007D1A78">
        <w:rPr>
          <w:rFonts w:ascii="Times New Roman" w:hAnsi="Times New Roman" w:cs="Times New Roman"/>
          <w:sz w:val="20"/>
          <w:szCs w:val="20"/>
        </w:rPr>
        <w:t xml:space="preserve"> - užitný vzor, průmyslový</w:t>
      </w:r>
      <w:r w:rsidRPr="007D1A78">
        <w:rPr>
          <w:rFonts w:ascii="Times New Roman" w:hAnsi="Times New Roman" w:cs="Times New Roman"/>
          <w:spacing w:val="-16"/>
          <w:sz w:val="20"/>
          <w:szCs w:val="20"/>
        </w:rPr>
        <w:t xml:space="preserve"> </w:t>
      </w:r>
      <w:r w:rsidRPr="007D1A78">
        <w:rPr>
          <w:rFonts w:ascii="Times New Roman" w:hAnsi="Times New Roman" w:cs="Times New Roman"/>
          <w:sz w:val="20"/>
          <w:szCs w:val="20"/>
        </w:rPr>
        <w:t>vzor,</w:t>
      </w:r>
    </w:p>
    <w:p w14:paraId="77C5DC51" w14:textId="4D7597CC" w:rsidR="007D1A78" w:rsidRDefault="007D1A78" w:rsidP="00B61BC9">
      <w:pPr>
        <w:pStyle w:val="Odstavecseseznamem1"/>
        <w:numPr>
          <w:ilvl w:val="0"/>
          <w:numId w:val="10"/>
        </w:numPr>
        <w:spacing w:after="120"/>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H</w:t>
      </w:r>
      <w:r w:rsidRPr="007D1A78">
        <w:rPr>
          <w:rFonts w:ascii="Times New Roman" w:hAnsi="Times New Roman" w:cs="Times New Roman"/>
          <w:b/>
          <w:sz w:val="20"/>
          <w:szCs w:val="20"/>
          <w:vertAlign w:val="subscript"/>
        </w:rPr>
        <w:t>neleg</w:t>
      </w:r>
      <w:r w:rsidRPr="007D1A78">
        <w:rPr>
          <w:rFonts w:ascii="Times New Roman" w:hAnsi="Times New Roman" w:cs="Times New Roman"/>
          <w:sz w:val="20"/>
          <w:szCs w:val="20"/>
        </w:rPr>
        <w:t xml:space="preserve"> - výsledky promítnuté do právních předpisů a norem a výsledky promítnuté do směrnic a předpisů nelegislativní povahy závazných v rámci kompe</w:t>
      </w:r>
      <w:r w:rsidR="00A81D8B">
        <w:rPr>
          <w:rFonts w:ascii="Times New Roman" w:hAnsi="Times New Roman" w:cs="Times New Roman"/>
          <w:sz w:val="20"/>
          <w:szCs w:val="20"/>
        </w:rPr>
        <w:t>tence příslušného poskytovatele.</w:t>
      </w:r>
    </w:p>
    <w:tbl>
      <w:tblPr>
        <w:tblW w:w="1047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124"/>
        <w:gridCol w:w="1838"/>
        <w:gridCol w:w="1257"/>
        <w:gridCol w:w="1559"/>
        <w:gridCol w:w="1559"/>
        <w:gridCol w:w="1843"/>
        <w:gridCol w:w="1299"/>
      </w:tblGrid>
      <w:tr w:rsidR="00B71891" w14:paraId="7D7DFD92" w14:textId="77777777" w:rsidTr="00A833A8">
        <w:trPr>
          <w:trHeight w:val="459"/>
          <w:tblHeader/>
          <w:jc w:val="center"/>
        </w:trPr>
        <w:tc>
          <w:tcPr>
            <w:tcW w:w="1124" w:type="dxa"/>
            <w:tcBorders>
              <w:top w:val="single" w:sz="12" w:space="0" w:color="auto"/>
              <w:bottom w:val="single" w:sz="12" w:space="0" w:color="auto"/>
            </w:tcBorders>
            <w:shd w:val="clear" w:color="auto" w:fill="D9D9D9"/>
            <w:hideMark/>
          </w:tcPr>
          <w:p w14:paraId="1C6F40B9" w14:textId="77777777" w:rsidR="00B71891" w:rsidRDefault="00B71891" w:rsidP="00E3712D">
            <w:pPr>
              <w:pStyle w:val="Zkladntext"/>
              <w:spacing w:before="60" w:line="276" w:lineRule="auto"/>
              <w:jc w:val="both"/>
              <w:rPr>
                <w:b/>
                <w:i/>
                <w:sz w:val="20"/>
                <w:szCs w:val="20"/>
              </w:rPr>
            </w:pPr>
            <w:r>
              <w:rPr>
                <w:b/>
                <w:i/>
                <w:sz w:val="20"/>
                <w:szCs w:val="20"/>
              </w:rPr>
              <w:t>Oblast</w:t>
            </w:r>
          </w:p>
        </w:tc>
        <w:tc>
          <w:tcPr>
            <w:tcW w:w="1838" w:type="dxa"/>
            <w:tcBorders>
              <w:top w:val="single" w:sz="12" w:space="0" w:color="auto"/>
              <w:bottom w:val="single" w:sz="12" w:space="0" w:color="auto"/>
            </w:tcBorders>
            <w:shd w:val="clear" w:color="auto" w:fill="D9D9D9"/>
            <w:hideMark/>
          </w:tcPr>
          <w:p w14:paraId="7312C82E" w14:textId="77777777" w:rsidR="00B71891" w:rsidRDefault="00B71891" w:rsidP="00E3712D">
            <w:pPr>
              <w:pStyle w:val="Zkladntext"/>
              <w:spacing w:before="60" w:line="276" w:lineRule="auto"/>
              <w:jc w:val="center"/>
              <w:rPr>
                <w:b/>
                <w:i/>
                <w:sz w:val="20"/>
                <w:szCs w:val="20"/>
              </w:rPr>
            </w:pPr>
            <w:r>
              <w:rPr>
                <w:b/>
                <w:i/>
                <w:sz w:val="20"/>
                <w:szCs w:val="20"/>
              </w:rPr>
              <w:t>2023</w:t>
            </w:r>
          </w:p>
          <w:p w14:paraId="329677C9" w14:textId="77777777" w:rsidR="00B71891" w:rsidRDefault="00B71891" w:rsidP="00E3712D">
            <w:pPr>
              <w:pStyle w:val="Zkladntext"/>
              <w:spacing w:before="60" w:line="276" w:lineRule="auto"/>
              <w:jc w:val="center"/>
              <w:rPr>
                <w:b/>
                <w:i/>
                <w:sz w:val="20"/>
                <w:szCs w:val="20"/>
              </w:rPr>
            </w:pPr>
            <w:r>
              <w:rPr>
                <w:b/>
                <w:i/>
                <w:sz w:val="20"/>
                <w:szCs w:val="20"/>
              </w:rPr>
              <w:t>plánované</w:t>
            </w:r>
          </w:p>
        </w:tc>
        <w:tc>
          <w:tcPr>
            <w:tcW w:w="1257" w:type="dxa"/>
            <w:tcBorders>
              <w:top w:val="single" w:sz="12" w:space="0" w:color="auto"/>
              <w:bottom w:val="single" w:sz="12" w:space="0" w:color="auto"/>
            </w:tcBorders>
            <w:shd w:val="clear" w:color="auto" w:fill="D9D9D9"/>
            <w:hideMark/>
          </w:tcPr>
          <w:p w14:paraId="517E2339" w14:textId="77777777" w:rsidR="00B71891" w:rsidRDefault="00B71891" w:rsidP="00E3712D">
            <w:pPr>
              <w:pStyle w:val="Zkladntext"/>
              <w:spacing w:before="60" w:line="276" w:lineRule="auto"/>
              <w:jc w:val="center"/>
              <w:rPr>
                <w:b/>
                <w:i/>
                <w:sz w:val="20"/>
                <w:szCs w:val="20"/>
              </w:rPr>
            </w:pPr>
            <w:r>
              <w:rPr>
                <w:b/>
                <w:i/>
                <w:sz w:val="20"/>
                <w:szCs w:val="20"/>
              </w:rPr>
              <w:t>2023</w:t>
            </w:r>
          </w:p>
          <w:p w14:paraId="6F1A2D4D" w14:textId="77777777" w:rsidR="00B71891" w:rsidRDefault="00B71891" w:rsidP="00E3712D">
            <w:pPr>
              <w:pStyle w:val="Zkladntext"/>
              <w:spacing w:before="60" w:line="276" w:lineRule="auto"/>
              <w:jc w:val="center"/>
              <w:rPr>
                <w:b/>
                <w:i/>
                <w:sz w:val="20"/>
                <w:szCs w:val="20"/>
              </w:rPr>
            </w:pPr>
            <w:r>
              <w:rPr>
                <w:b/>
                <w:i/>
                <w:sz w:val="20"/>
                <w:szCs w:val="20"/>
              </w:rPr>
              <w:t>uplatněné</w:t>
            </w:r>
          </w:p>
        </w:tc>
        <w:tc>
          <w:tcPr>
            <w:tcW w:w="1559" w:type="dxa"/>
            <w:tcBorders>
              <w:top w:val="single" w:sz="12" w:space="0" w:color="auto"/>
              <w:bottom w:val="single" w:sz="12" w:space="0" w:color="auto"/>
            </w:tcBorders>
            <w:shd w:val="clear" w:color="auto" w:fill="D9D9D9"/>
          </w:tcPr>
          <w:p w14:paraId="0A0EE8C8" w14:textId="16981073" w:rsidR="00B71891" w:rsidRDefault="00B71891" w:rsidP="00E3712D">
            <w:pPr>
              <w:pStyle w:val="Zkladntext"/>
              <w:spacing w:before="60" w:line="276" w:lineRule="auto"/>
              <w:jc w:val="center"/>
              <w:rPr>
                <w:b/>
                <w:i/>
                <w:sz w:val="20"/>
                <w:szCs w:val="20"/>
              </w:rPr>
            </w:pPr>
            <w:r>
              <w:rPr>
                <w:b/>
                <w:i/>
                <w:sz w:val="20"/>
                <w:szCs w:val="20"/>
              </w:rPr>
              <w:t>2023 uplatněné z 2019-2022</w:t>
            </w:r>
          </w:p>
        </w:tc>
        <w:tc>
          <w:tcPr>
            <w:tcW w:w="1559" w:type="dxa"/>
            <w:tcBorders>
              <w:top w:val="single" w:sz="12" w:space="0" w:color="auto"/>
              <w:bottom w:val="single" w:sz="12" w:space="0" w:color="auto"/>
            </w:tcBorders>
            <w:shd w:val="clear" w:color="auto" w:fill="D9D9D9"/>
            <w:hideMark/>
          </w:tcPr>
          <w:p w14:paraId="5A48DCE1" w14:textId="6D91B663" w:rsidR="00B71891" w:rsidRDefault="00B71891" w:rsidP="00E3712D">
            <w:pPr>
              <w:pStyle w:val="Zkladntext"/>
              <w:spacing w:before="60" w:line="276" w:lineRule="auto"/>
              <w:jc w:val="center"/>
              <w:rPr>
                <w:b/>
                <w:i/>
                <w:sz w:val="20"/>
                <w:szCs w:val="20"/>
              </w:rPr>
            </w:pPr>
            <w:r>
              <w:rPr>
                <w:b/>
                <w:i/>
                <w:sz w:val="20"/>
                <w:szCs w:val="20"/>
              </w:rPr>
              <w:t>2023</w:t>
            </w:r>
          </w:p>
          <w:p w14:paraId="384E91F5" w14:textId="77777777" w:rsidR="00B71891" w:rsidRDefault="00B71891" w:rsidP="00E3712D">
            <w:pPr>
              <w:pStyle w:val="Zkladntext"/>
              <w:spacing w:before="60" w:line="276" w:lineRule="auto"/>
              <w:jc w:val="center"/>
              <w:rPr>
                <w:b/>
                <w:i/>
                <w:sz w:val="20"/>
                <w:szCs w:val="20"/>
              </w:rPr>
            </w:pPr>
            <w:r>
              <w:rPr>
                <w:b/>
                <w:i/>
                <w:sz w:val="20"/>
                <w:szCs w:val="20"/>
              </w:rPr>
              <w:t>neuplatněné</w:t>
            </w:r>
          </w:p>
        </w:tc>
        <w:tc>
          <w:tcPr>
            <w:tcW w:w="1843" w:type="dxa"/>
            <w:tcBorders>
              <w:top w:val="single" w:sz="12" w:space="0" w:color="auto"/>
              <w:bottom w:val="single" w:sz="12" w:space="0" w:color="auto"/>
            </w:tcBorders>
            <w:shd w:val="clear" w:color="auto" w:fill="D9D9D9"/>
            <w:hideMark/>
          </w:tcPr>
          <w:p w14:paraId="39424543" w14:textId="77777777" w:rsidR="00B71891" w:rsidRDefault="00B71891" w:rsidP="00E3712D">
            <w:pPr>
              <w:pStyle w:val="Zkladntext"/>
              <w:spacing w:before="60" w:line="276" w:lineRule="auto"/>
              <w:jc w:val="center"/>
              <w:rPr>
                <w:b/>
                <w:i/>
                <w:sz w:val="20"/>
                <w:szCs w:val="20"/>
              </w:rPr>
            </w:pPr>
            <w:r>
              <w:rPr>
                <w:b/>
                <w:i/>
                <w:sz w:val="20"/>
                <w:szCs w:val="20"/>
              </w:rPr>
              <w:t>2019-2022</w:t>
            </w:r>
          </w:p>
          <w:p w14:paraId="3E67EC56" w14:textId="77777777" w:rsidR="00B71891" w:rsidRDefault="00B71891" w:rsidP="00E3712D">
            <w:pPr>
              <w:pStyle w:val="Zkladntext"/>
              <w:spacing w:before="60" w:line="276" w:lineRule="auto"/>
              <w:jc w:val="center"/>
              <w:rPr>
                <w:b/>
                <w:i/>
                <w:sz w:val="20"/>
                <w:szCs w:val="20"/>
              </w:rPr>
            </w:pPr>
            <w:r>
              <w:rPr>
                <w:b/>
                <w:i/>
                <w:sz w:val="20"/>
                <w:szCs w:val="20"/>
              </w:rPr>
              <w:t>neuplatněné</w:t>
            </w:r>
          </w:p>
        </w:tc>
        <w:tc>
          <w:tcPr>
            <w:tcW w:w="1299" w:type="dxa"/>
            <w:tcBorders>
              <w:top w:val="single" w:sz="12" w:space="0" w:color="auto"/>
              <w:bottom w:val="single" w:sz="12" w:space="0" w:color="auto"/>
            </w:tcBorders>
            <w:shd w:val="clear" w:color="auto" w:fill="D9D9D9"/>
            <w:hideMark/>
          </w:tcPr>
          <w:p w14:paraId="33E286A5" w14:textId="77777777" w:rsidR="00B71891" w:rsidRDefault="00B71891" w:rsidP="00E3712D">
            <w:pPr>
              <w:pStyle w:val="Zkladntext"/>
              <w:spacing w:before="60" w:line="276" w:lineRule="auto"/>
              <w:jc w:val="center"/>
              <w:rPr>
                <w:b/>
                <w:i/>
                <w:sz w:val="20"/>
                <w:szCs w:val="20"/>
              </w:rPr>
            </w:pPr>
            <w:r>
              <w:rPr>
                <w:b/>
                <w:i/>
                <w:sz w:val="20"/>
                <w:szCs w:val="20"/>
              </w:rPr>
              <w:t>2023</w:t>
            </w:r>
          </w:p>
          <w:p w14:paraId="145434E5" w14:textId="77777777" w:rsidR="00B71891" w:rsidRDefault="00B71891" w:rsidP="00E3712D">
            <w:pPr>
              <w:pStyle w:val="Zkladntext"/>
              <w:spacing w:before="60" w:line="276" w:lineRule="auto"/>
              <w:jc w:val="center"/>
              <w:rPr>
                <w:b/>
                <w:i/>
                <w:sz w:val="20"/>
                <w:szCs w:val="20"/>
              </w:rPr>
            </w:pPr>
            <w:r>
              <w:rPr>
                <w:b/>
                <w:i/>
                <w:sz w:val="20"/>
                <w:szCs w:val="20"/>
              </w:rPr>
              <w:t>neplánované</w:t>
            </w:r>
          </w:p>
        </w:tc>
      </w:tr>
      <w:tr w:rsidR="00B71891" w:rsidRPr="00602A95" w14:paraId="4F0CC0F6" w14:textId="77777777" w:rsidTr="00A833A8">
        <w:trPr>
          <w:jc w:val="center"/>
        </w:trPr>
        <w:tc>
          <w:tcPr>
            <w:tcW w:w="1124" w:type="dxa"/>
            <w:tcBorders>
              <w:top w:val="single" w:sz="12" w:space="0" w:color="auto"/>
            </w:tcBorders>
            <w:hideMark/>
          </w:tcPr>
          <w:p w14:paraId="6575B5B6" w14:textId="4C944855" w:rsidR="00B71891" w:rsidRPr="00602A95" w:rsidRDefault="00B71891" w:rsidP="00FB7304">
            <w:r>
              <w:t>č. 1</w:t>
            </w:r>
          </w:p>
        </w:tc>
        <w:tc>
          <w:tcPr>
            <w:tcW w:w="1838" w:type="dxa"/>
            <w:tcBorders>
              <w:top w:val="single" w:sz="12" w:space="0" w:color="auto"/>
            </w:tcBorders>
          </w:tcPr>
          <w:p w14:paraId="6FC8E1B4" w14:textId="6586712E" w:rsidR="00B71891" w:rsidRPr="00602A95" w:rsidRDefault="00A833A8" w:rsidP="002A6B11">
            <w:pPr>
              <w:jc w:val="center"/>
            </w:pPr>
            <w:r>
              <w:t>1xNmetS</w:t>
            </w:r>
          </w:p>
        </w:tc>
        <w:tc>
          <w:tcPr>
            <w:tcW w:w="1257" w:type="dxa"/>
            <w:tcBorders>
              <w:top w:val="single" w:sz="12" w:space="0" w:color="auto"/>
            </w:tcBorders>
          </w:tcPr>
          <w:p w14:paraId="0887A763" w14:textId="099559DE" w:rsidR="00B71891" w:rsidRPr="00602A95" w:rsidRDefault="00B71891" w:rsidP="002A6B11">
            <w:pPr>
              <w:jc w:val="center"/>
            </w:pPr>
          </w:p>
        </w:tc>
        <w:tc>
          <w:tcPr>
            <w:tcW w:w="1559" w:type="dxa"/>
            <w:tcBorders>
              <w:top w:val="single" w:sz="12" w:space="0" w:color="auto"/>
            </w:tcBorders>
          </w:tcPr>
          <w:p w14:paraId="4F1F0220" w14:textId="77777777" w:rsidR="00B71891" w:rsidRDefault="00B71891" w:rsidP="002A6B11">
            <w:pPr>
              <w:jc w:val="center"/>
            </w:pPr>
          </w:p>
        </w:tc>
        <w:tc>
          <w:tcPr>
            <w:tcW w:w="1559" w:type="dxa"/>
            <w:tcBorders>
              <w:top w:val="single" w:sz="12" w:space="0" w:color="auto"/>
            </w:tcBorders>
          </w:tcPr>
          <w:p w14:paraId="572D3125" w14:textId="77027B1A" w:rsidR="00B71891" w:rsidRPr="00602A95" w:rsidRDefault="00A833A8" w:rsidP="002A6B11">
            <w:pPr>
              <w:jc w:val="center"/>
            </w:pPr>
            <w:r>
              <w:t>1xNmetS</w:t>
            </w:r>
          </w:p>
        </w:tc>
        <w:tc>
          <w:tcPr>
            <w:tcW w:w="1843" w:type="dxa"/>
            <w:tcBorders>
              <w:top w:val="single" w:sz="12" w:space="0" w:color="auto"/>
            </w:tcBorders>
          </w:tcPr>
          <w:p w14:paraId="7BC32A69" w14:textId="77777777" w:rsidR="00B71891" w:rsidRPr="00602A95" w:rsidRDefault="00B71891" w:rsidP="002A6B11">
            <w:pPr>
              <w:jc w:val="center"/>
            </w:pPr>
          </w:p>
        </w:tc>
        <w:tc>
          <w:tcPr>
            <w:tcW w:w="1299" w:type="dxa"/>
            <w:tcBorders>
              <w:top w:val="single" w:sz="12" w:space="0" w:color="auto"/>
            </w:tcBorders>
          </w:tcPr>
          <w:p w14:paraId="093EF369" w14:textId="77777777" w:rsidR="00B71891" w:rsidRPr="00602A95" w:rsidRDefault="00B71891" w:rsidP="00FB7304">
            <w:pPr>
              <w:jc w:val="center"/>
            </w:pPr>
          </w:p>
        </w:tc>
      </w:tr>
      <w:tr w:rsidR="00B71891" w14:paraId="7F4970D5" w14:textId="77777777" w:rsidTr="00A833A8">
        <w:trPr>
          <w:jc w:val="center"/>
        </w:trPr>
        <w:tc>
          <w:tcPr>
            <w:tcW w:w="1124" w:type="dxa"/>
            <w:tcBorders>
              <w:bottom w:val="single" w:sz="12" w:space="0" w:color="auto"/>
            </w:tcBorders>
          </w:tcPr>
          <w:p w14:paraId="37537196" w14:textId="1285580D" w:rsidR="00B71891" w:rsidRDefault="00B71891" w:rsidP="00E3712D">
            <w:r>
              <w:t>č. 2</w:t>
            </w:r>
          </w:p>
        </w:tc>
        <w:tc>
          <w:tcPr>
            <w:tcW w:w="1838" w:type="dxa"/>
            <w:tcBorders>
              <w:bottom w:val="single" w:sz="12" w:space="0" w:color="auto"/>
            </w:tcBorders>
          </w:tcPr>
          <w:p w14:paraId="173967A1" w14:textId="7C1700E9" w:rsidR="00B71891" w:rsidRDefault="00A833A8" w:rsidP="002A6B11">
            <w:pPr>
              <w:jc w:val="center"/>
            </w:pPr>
            <w:r>
              <w:t>2</w:t>
            </w:r>
            <w:r w:rsidR="00B71891">
              <w:t>xEkrit</w:t>
            </w:r>
          </w:p>
        </w:tc>
        <w:tc>
          <w:tcPr>
            <w:tcW w:w="1257" w:type="dxa"/>
            <w:tcBorders>
              <w:bottom w:val="single" w:sz="12" w:space="0" w:color="auto"/>
            </w:tcBorders>
          </w:tcPr>
          <w:p w14:paraId="104940B1" w14:textId="0D70D92C" w:rsidR="00B71891" w:rsidRDefault="00A833A8" w:rsidP="002A6B11">
            <w:pPr>
              <w:jc w:val="center"/>
            </w:pPr>
            <w:r>
              <w:t>2xEkrit</w:t>
            </w:r>
          </w:p>
        </w:tc>
        <w:tc>
          <w:tcPr>
            <w:tcW w:w="1559" w:type="dxa"/>
            <w:tcBorders>
              <w:bottom w:val="single" w:sz="12" w:space="0" w:color="auto"/>
            </w:tcBorders>
          </w:tcPr>
          <w:p w14:paraId="117922AA" w14:textId="7CF57020" w:rsidR="00B71891" w:rsidRDefault="00A833A8" w:rsidP="002A6B11">
            <w:pPr>
              <w:jc w:val="center"/>
            </w:pPr>
            <w:r>
              <w:t>1xEkrit</w:t>
            </w:r>
          </w:p>
        </w:tc>
        <w:tc>
          <w:tcPr>
            <w:tcW w:w="1559" w:type="dxa"/>
            <w:tcBorders>
              <w:bottom w:val="single" w:sz="12" w:space="0" w:color="auto"/>
            </w:tcBorders>
          </w:tcPr>
          <w:p w14:paraId="6543786D" w14:textId="3D4831B2" w:rsidR="00B71891" w:rsidRDefault="00B71891" w:rsidP="002A6B11">
            <w:pPr>
              <w:jc w:val="center"/>
            </w:pPr>
          </w:p>
        </w:tc>
        <w:tc>
          <w:tcPr>
            <w:tcW w:w="1843" w:type="dxa"/>
            <w:tcBorders>
              <w:bottom w:val="single" w:sz="12" w:space="0" w:color="auto"/>
            </w:tcBorders>
          </w:tcPr>
          <w:p w14:paraId="686FDB4A" w14:textId="15A759CD" w:rsidR="00B71891" w:rsidRDefault="00B71891" w:rsidP="002A6B11">
            <w:pPr>
              <w:jc w:val="center"/>
            </w:pPr>
          </w:p>
        </w:tc>
        <w:tc>
          <w:tcPr>
            <w:tcW w:w="1299" w:type="dxa"/>
            <w:tcBorders>
              <w:bottom w:val="single" w:sz="12" w:space="0" w:color="auto"/>
            </w:tcBorders>
          </w:tcPr>
          <w:p w14:paraId="263CA317" w14:textId="77777777" w:rsidR="00B71891" w:rsidRDefault="00B71891" w:rsidP="00E3712D">
            <w:pPr>
              <w:jc w:val="center"/>
            </w:pPr>
          </w:p>
        </w:tc>
      </w:tr>
      <w:tr w:rsidR="00B71891" w:rsidRPr="00B22CE2" w14:paraId="07DA2342" w14:textId="77777777" w:rsidTr="00A833A8">
        <w:trPr>
          <w:jc w:val="center"/>
        </w:trPr>
        <w:tc>
          <w:tcPr>
            <w:tcW w:w="1124" w:type="dxa"/>
            <w:tcBorders>
              <w:top w:val="single" w:sz="12" w:space="0" w:color="auto"/>
              <w:bottom w:val="single" w:sz="12" w:space="0" w:color="auto"/>
            </w:tcBorders>
          </w:tcPr>
          <w:p w14:paraId="3F7AA685" w14:textId="77777777" w:rsidR="00B71891" w:rsidRPr="00B22CE2" w:rsidRDefault="00B71891" w:rsidP="00D44650">
            <w:pPr>
              <w:rPr>
                <w:b/>
              </w:rPr>
            </w:pPr>
            <w:r w:rsidRPr="00B22CE2">
              <w:rPr>
                <w:b/>
              </w:rPr>
              <w:t>Celkem</w:t>
            </w:r>
          </w:p>
        </w:tc>
        <w:tc>
          <w:tcPr>
            <w:tcW w:w="1838" w:type="dxa"/>
            <w:tcBorders>
              <w:top w:val="single" w:sz="12" w:space="0" w:color="auto"/>
              <w:bottom w:val="single" w:sz="12" w:space="0" w:color="auto"/>
            </w:tcBorders>
          </w:tcPr>
          <w:p w14:paraId="5F5321FE" w14:textId="085C8538" w:rsidR="00B71891" w:rsidRPr="00A833A8" w:rsidRDefault="00A833A8" w:rsidP="002A6B11">
            <w:pPr>
              <w:jc w:val="center"/>
              <w:rPr>
                <w:b/>
              </w:rPr>
            </w:pPr>
            <w:r w:rsidRPr="00A833A8">
              <w:rPr>
                <w:b/>
              </w:rPr>
              <w:t>1xNmetS, 2</w:t>
            </w:r>
            <w:r w:rsidR="00B71891" w:rsidRPr="00A833A8">
              <w:rPr>
                <w:b/>
              </w:rPr>
              <w:t>xEkrit</w:t>
            </w:r>
          </w:p>
        </w:tc>
        <w:tc>
          <w:tcPr>
            <w:tcW w:w="1257" w:type="dxa"/>
            <w:tcBorders>
              <w:top w:val="single" w:sz="12" w:space="0" w:color="auto"/>
              <w:bottom w:val="single" w:sz="12" w:space="0" w:color="auto"/>
            </w:tcBorders>
          </w:tcPr>
          <w:p w14:paraId="134BF9C6" w14:textId="7768939E" w:rsidR="00B71891" w:rsidRPr="00A833A8" w:rsidRDefault="00A833A8" w:rsidP="002A6B11">
            <w:pPr>
              <w:jc w:val="center"/>
              <w:rPr>
                <w:b/>
              </w:rPr>
            </w:pPr>
            <w:r w:rsidRPr="00A833A8">
              <w:rPr>
                <w:b/>
              </w:rPr>
              <w:t>2xEkrit</w:t>
            </w:r>
          </w:p>
        </w:tc>
        <w:tc>
          <w:tcPr>
            <w:tcW w:w="1559" w:type="dxa"/>
            <w:tcBorders>
              <w:top w:val="single" w:sz="12" w:space="0" w:color="auto"/>
              <w:bottom w:val="single" w:sz="12" w:space="0" w:color="auto"/>
            </w:tcBorders>
          </w:tcPr>
          <w:p w14:paraId="26B55C06" w14:textId="1BDB614F" w:rsidR="00B71891" w:rsidRPr="00A833A8" w:rsidRDefault="00A833A8" w:rsidP="002A6B11">
            <w:pPr>
              <w:jc w:val="center"/>
              <w:rPr>
                <w:b/>
              </w:rPr>
            </w:pPr>
            <w:r w:rsidRPr="00A833A8">
              <w:rPr>
                <w:b/>
              </w:rPr>
              <w:t>1xEkrit</w:t>
            </w:r>
          </w:p>
        </w:tc>
        <w:tc>
          <w:tcPr>
            <w:tcW w:w="1559" w:type="dxa"/>
            <w:tcBorders>
              <w:top w:val="single" w:sz="12" w:space="0" w:color="auto"/>
              <w:bottom w:val="single" w:sz="12" w:space="0" w:color="auto"/>
            </w:tcBorders>
          </w:tcPr>
          <w:p w14:paraId="64B9D501" w14:textId="019CF325" w:rsidR="00B71891" w:rsidRPr="00A833A8" w:rsidRDefault="00A833A8" w:rsidP="002A6B11">
            <w:pPr>
              <w:jc w:val="center"/>
              <w:rPr>
                <w:b/>
              </w:rPr>
            </w:pPr>
            <w:r w:rsidRPr="00A833A8">
              <w:rPr>
                <w:b/>
              </w:rPr>
              <w:t>1xNmetS</w:t>
            </w:r>
          </w:p>
        </w:tc>
        <w:tc>
          <w:tcPr>
            <w:tcW w:w="1843" w:type="dxa"/>
            <w:tcBorders>
              <w:top w:val="single" w:sz="12" w:space="0" w:color="auto"/>
              <w:bottom w:val="single" w:sz="12" w:space="0" w:color="auto"/>
            </w:tcBorders>
          </w:tcPr>
          <w:p w14:paraId="482D6A6B" w14:textId="7D289653" w:rsidR="00B71891" w:rsidRPr="00A833A8" w:rsidRDefault="00B71891" w:rsidP="002A6B11">
            <w:pPr>
              <w:jc w:val="center"/>
              <w:rPr>
                <w:b/>
              </w:rPr>
            </w:pPr>
          </w:p>
        </w:tc>
        <w:tc>
          <w:tcPr>
            <w:tcW w:w="1299" w:type="dxa"/>
            <w:tcBorders>
              <w:top w:val="single" w:sz="12" w:space="0" w:color="auto"/>
              <w:bottom w:val="single" w:sz="12" w:space="0" w:color="auto"/>
            </w:tcBorders>
          </w:tcPr>
          <w:p w14:paraId="115869A9" w14:textId="77777777" w:rsidR="00B71891" w:rsidRPr="00A833A8" w:rsidRDefault="00B71891" w:rsidP="00D44650">
            <w:pPr>
              <w:jc w:val="center"/>
              <w:rPr>
                <w:b/>
              </w:rPr>
            </w:pPr>
          </w:p>
        </w:tc>
      </w:tr>
    </w:tbl>
    <w:p w14:paraId="3E8D4AA6" w14:textId="77777777" w:rsidR="00A81D8B" w:rsidRDefault="00A81D8B" w:rsidP="00A81D8B">
      <w:pPr>
        <w:spacing w:before="60" w:line="276" w:lineRule="auto"/>
        <w:ind w:left="425" w:hanging="426"/>
        <w:jc w:val="both"/>
        <w:rPr>
          <w:sz w:val="24"/>
          <w:szCs w:val="24"/>
        </w:rPr>
      </w:pPr>
    </w:p>
    <w:p w14:paraId="56721380" w14:textId="04804F85" w:rsidR="005621E4" w:rsidRPr="007B0BC9" w:rsidRDefault="0033161D" w:rsidP="005A2287">
      <w:pPr>
        <w:keepNext/>
        <w:spacing w:before="60" w:line="276" w:lineRule="auto"/>
        <w:ind w:left="425"/>
        <w:jc w:val="both"/>
        <w:rPr>
          <w:b/>
          <w:sz w:val="24"/>
          <w:szCs w:val="24"/>
          <w:u w:val="single"/>
        </w:rPr>
      </w:pPr>
      <w:r w:rsidRPr="005A2287">
        <w:rPr>
          <w:b/>
          <w:sz w:val="24"/>
          <w:szCs w:val="24"/>
          <w:u w:val="single"/>
        </w:rPr>
        <w:t xml:space="preserve">b) </w:t>
      </w:r>
      <w:r w:rsidR="005621E4" w:rsidRPr="005A2287">
        <w:rPr>
          <w:b/>
          <w:sz w:val="24"/>
          <w:szCs w:val="24"/>
          <w:u w:val="single"/>
        </w:rPr>
        <w:t>Jednotlivé neuplatněné aplik</w:t>
      </w:r>
      <w:r w:rsidR="005A2287">
        <w:rPr>
          <w:b/>
          <w:sz w:val="24"/>
          <w:szCs w:val="24"/>
          <w:u w:val="single"/>
        </w:rPr>
        <w:t>ované</w:t>
      </w:r>
      <w:r w:rsidR="005621E4" w:rsidRPr="005A2287">
        <w:rPr>
          <w:b/>
          <w:sz w:val="24"/>
          <w:szCs w:val="24"/>
          <w:u w:val="single"/>
        </w:rPr>
        <w:t xml:space="preserve"> výsledky</w:t>
      </w:r>
    </w:p>
    <w:p w14:paraId="2B099107" w14:textId="0005B80E" w:rsidR="005621E4" w:rsidRPr="005A2287" w:rsidRDefault="005A2287" w:rsidP="005A2287">
      <w:pPr>
        <w:spacing w:before="60" w:line="276" w:lineRule="auto"/>
        <w:ind w:left="425" w:firstLine="1"/>
        <w:jc w:val="both"/>
        <w:rPr>
          <w:sz w:val="24"/>
          <w:szCs w:val="24"/>
        </w:rPr>
      </w:pPr>
      <w:r w:rsidRPr="005A2287">
        <w:rPr>
          <w:sz w:val="24"/>
          <w:szCs w:val="24"/>
        </w:rPr>
        <w:t>Jednotlivé neuplatněné aplik</w:t>
      </w:r>
      <w:r>
        <w:rPr>
          <w:sz w:val="24"/>
          <w:szCs w:val="24"/>
        </w:rPr>
        <w:t>ované</w:t>
      </w:r>
      <w:r w:rsidRPr="005A2287">
        <w:rPr>
          <w:sz w:val="24"/>
          <w:szCs w:val="24"/>
        </w:rPr>
        <w:t xml:space="preserve"> výsledky</w:t>
      </w:r>
      <w:r>
        <w:rPr>
          <w:sz w:val="24"/>
          <w:szCs w:val="24"/>
        </w:rPr>
        <w:t xml:space="preserve"> jsou uvedeny v příloze 1b) Protokolu.</w:t>
      </w:r>
    </w:p>
    <w:p w14:paraId="124534EA" w14:textId="77777777" w:rsidR="005A2287" w:rsidRPr="00A81D8B" w:rsidRDefault="005A2287" w:rsidP="005A2287">
      <w:pPr>
        <w:spacing w:before="60" w:line="276" w:lineRule="auto"/>
        <w:ind w:left="425" w:firstLine="1"/>
        <w:jc w:val="both"/>
        <w:rPr>
          <w:sz w:val="24"/>
          <w:szCs w:val="24"/>
        </w:rPr>
      </w:pPr>
    </w:p>
    <w:p w14:paraId="566DBFC5" w14:textId="3063C893" w:rsidR="005621E4" w:rsidRDefault="0033161D" w:rsidP="005621E4">
      <w:pPr>
        <w:spacing w:before="60" w:line="276" w:lineRule="auto"/>
        <w:ind w:left="426" w:firstLine="1"/>
        <w:jc w:val="both"/>
      </w:pPr>
      <w:r w:rsidRPr="007B0BC9">
        <w:rPr>
          <w:b/>
          <w:sz w:val="24"/>
          <w:szCs w:val="24"/>
          <w:u w:val="single"/>
        </w:rPr>
        <w:t xml:space="preserve">c) </w:t>
      </w:r>
      <w:r w:rsidR="005621E4" w:rsidRPr="007B0BC9">
        <w:rPr>
          <w:b/>
          <w:sz w:val="24"/>
          <w:szCs w:val="24"/>
          <w:u w:val="single"/>
        </w:rPr>
        <w:t>Zhodnocení důvodů pro neuplatnění jednotlivých výsledků</w:t>
      </w:r>
      <w:r w:rsidR="005621E4" w:rsidRPr="000025B4">
        <w:t xml:space="preserve"> podle přílohy č. 1 </w:t>
      </w:r>
      <w:r w:rsidR="005A2287">
        <w:t>P</w:t>
      </w:r>
      <w:r w:rsidR="005621E4" w:rsidRPr="000025B4">
        <w:t xml:space="preserve">rotokolu </w:t>
      </w:r>
      <w:r w:rsidR="005621E4">
        <w:t>včetně uvedení případné</w:t>
      </w:r>
      <w:r w:rsidR="005621E4" w:rsidRPr="000025B4">
        <w:t xml:space="preserve"> výhrady.</w:t>
      </w:r>
    </w:p>
    <w:tbl>
      <w:tblPr>
        <w:tblW w:w="878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B61BC9" w:rsidRPr="00533BBD" w14:paraId="20B26E52" w14:textId="77777777" w:rsidTr="005621E4">
        <w:trPr>
          <w:trHeight w:val="426"/>
        </w:trPr>
        <w:tc>
          <w:tcPr>
            <w:tcW w:w="8789" w:type="dxa"/>
            <w:shd w:val="clear" w:color="auto" w:fill="DEEAF6" w:themeFill="accent1" w:themeFillTint="33"/>
          </w:tcPr>
          <w:p w14:paraId="3A0659DE" w14:textId="687302E9" w:rsidR="00210E72" w:rsidRPr="00B2333C" w:rsidRDefault="00584227" w:rsidP="00566ADF">
            <w:pPr>
              <w:pStyle w:val="Zkladntext"/>
              <w:spacing w:before="60" w:line="276" w:lineRule="auto"/>
              <w:jc w:val="both"/>
            </w:pPr>
            <w:r>
              <w:t>V r. 2023 měly být uplatněny 3 aplikované výsledky; uplatněny byly 2 výsledky Ekrit, neuplatněn zůstal 1 výsledek Nmet</w:t>
            </w:r>
            <w:r w:rsidR="00566ADF">
              <w:t>S</w:t>
            </w:r>
            <w:r>
              <w:t xml:space="preserve"> (</w:t>
            </w:r>
            <w:r w:rsidRPr="00497B80">
              <w:rPr>
                <w:i/>
              </w:rPr>
              <w:t>metodika zabývající se preventivními pos</w:t>
            </w:r>
            <w:r>
              <w:rPr>
                <w:i/>
              </w:rPr>
              <w:t xml:space="preserve">tupy při manipulaci s knihovním </w:t>
            </w:r>
            <w:r w:rsidRPr="00497B80">
              <w:rPr>
                <w:i/>
              </w:rPr>
              <w:t>fondem v souvislosti s ochranou lidského zdraví</w:t>
            </w:r>
            <w:r>
              <w:rPr>
                <w:i/>
              </w:rPr>
              <w:t>)</w:t>
            </w:r>
            <w:r>
              <w:t xml:space="preserve">. Jeho </w:t>
            </w:r>
            <w:r>
              <w:lastRenderedPageBreak/>
              <w:t xml:space="preserve">neuplatnění VO v příloze č. 1 odůvodnila takto: </w:t>
            </w:r>
            <w:r w:rsidR="00C52F4A">
              <w:t>„</w:t>
            </w:r>
            <w:r w:rsidR="00C52F4A" w:rsidRPr="00C52F4A">
              <w:t>Předmětná metodika byla odevzdána v termínu a prošla oponentským řízením. V rámci něj byly vzneseny podněty k úpra</w:t>
            </w:r>
            <w:r w:rsidR="007C1E66">
              <w:t xml:space="preserve">vám, které byly již </w:t>
            </w:r>
            <w:r w:rsidR="003B6076">
              <w:t>zapracovány, a text</w:t>
            </w:r>
            <w:r w:rsidR="00C52F4A" w:rsidRPr="00C52F4A">
              <w:t xml:space="preserve"> metodiky byl znovu zaslán oponentům ke schválení. Aktuálně se zapracovávají další připomínky, metodika bude dokončena během roku 2024.“</w:t>
            </w:r>
          </w:p>
        </w:tc>
      </w:tr>
    </w:tbl>
    <w:p w14:paraId="783EFD01" w14:textId="77777777" w:rsidR="000025B4" w:rsidRDefault="000025B4" w:rsidP="000025B4">
      <w:pPr>
        <w:spacing w:before="60" w:line="276" w:lineRule="auto"/>
        <w:ind w:left="425" w:hanging="426"/>
        <w:jc w:val="both"/>
        <w:rPr>
          <w:sz w:val="24"/>
          <w:szCs w:val="24"/>
        </w:rPr>
      </w:pPr>
    </w:p>
    <w:p w14:paraId="4821EDFD" w14:textId="2A5EFEA7" w:rsidR="000025B4" w:rsidRPr="00B61BC9" w:rsidRDefault="00B61BC9" w:rsidP="00B61BC9">
      <w:pPr>
        <w:keepNext/>
        <w:spacing w:before="60" w:line="276" w:lineRule="auto"/>
        <w:ind w:left="426" w:hanging="426"/>
        <w:jc w:val="both"/>
        <w:rPr>
          <w:b/>
          <w:sz w:val="24"/>
          <w:szCs w:val="24"/>
          <w:u w:val="single"/>
        </w:rPr>
      </w:pPr>
      <w:r w:rsidRPr="00B61BC9">
        <w:rPr>
          <w:b/>
          <w:sz w:val="24"/>
          <w:szCs w:val="24"/>
          <w:u w:val="single"/>
        </w:rPr>
        <w:t>3.</w:t>
      </w:r>
      <w:r w:rsidR="000025B4" w:rsidRPr="00B61BC9">
        <w:rPr>
          <w:b/>
          <w:sz w:val="24"/>
          <w:szCs w:val="24"/>
          <w:u w:val="single"/>
        </w:rPr>
        <w:t>2</w:t>
      </w:r>
      <w:r w:rsidR="000025B4" w:rsidRPr="00B61BC9">
        <w:rPr>
          <w:b/>
          <w:sz w:val="24"/>
          <w:szCs w:val="24"/>
          <w:u w:val="single"/>
        </w:rPr>
        <w:tab/>
        <w:t xml:space="preserve">Zhodnocení </w:t>
      </w:r>
      <w:r>
        <w:rPr>
          <w:b/>
          <w:sz w:val="24"/>
          <w:szCs w:val="24"/>
          <w:u w:val="single"/>
        </w:rPr>
        <w:t xml:space="preserve">plnění </w:t>
      </w:r>
      <w:r w:rsidR="000025B4">
        <w:rPr>
          <w:b/>
          <w:sz w:val="24"/>
          <w:szCs w:val="24"/>
          <w:u w:val="single"/>
        </w:rPr>
        <w:t>publikač</w:t>
      </w:r>
      <w:r w:rsidR="000025B4" w:rsidRPr="00384D45">
        <w:rPr>
          <w:b/>
          <w:sz w:val="24"/>
          <w:szCs w:val="24"/>
          <w:u w:val="single"/>
        </w:rPr>
        <w:t>ních výsledků</w:t>
      </w:r>
      <w:r w:rsidR="000025B4" w:rsidRPr="00B61BC9">
        <w:rPr>
          <w:b/>
          <w:sz w:val="24"/>
          <w:szCs w:val="24"/>
          <w:u w:val="single"/>
        </w:rPr>
        <w:t xml:space="preserve"> za rok 2023</w:t>
      </w:r>
    </w:p>
    <w:p w14:paraId="4A6F14CB" w14:textId="0081D4E0" w:rsidR="000025B4" w:rsidRPr="00C867E3" w:rsidRDefault="0033161D" w:rsidP="005621E4">
      <w:pPr>
        <w:spacing w:before="60" w:line="276" w:lineRule="auto"/>
        <w:ind w:left="426"/>
        <w:jc w:val="both"/>
        <w:rPr>
          <w:sz w:val="24"/>
          <w:szCs w:val="24"/>
        </w:rPr>
      </w:pPr>
      <w:r w:rsidRPr="005A13DB">
        <w:rPr>
          <w:b/>
          <w:sz w:val="24"/>
          <w:szCs w:val="24"/>
          <w:u w:val="single"/>
        </w:rPr>
        <w:t xml:space="preserve">a) </w:t>
      </w:r>
      <w:r w:rsidR="000025B4" w:rsidRPr="005A13DB">
        <w:rPr>
          <w:b/>
          <w:sz w:val="24"/>
          <w:szCs w:val="24"/>
          <w:u w:val="single"/>
        </w:rPr>
        <w:t>Srovnání plánovaných výsledků</w:t>
      </w:r>
      <w:r w:rsidR="000025B4" w:rsidRPr="005A13DB">
        <w:rPr>
          <w:sz w:val="24"/>
          <w:szCs w:val="24"/>
          <w:u w:val="single"/>
        </w:rPr>
        <w:t xml:space="preserve"> a </w:t>
      </w:r>
      <w:r w:rsidR="000025B4" w:rsidRPr="005A13DB">
        <w:rPr>
          <w:b/>
          <w:sz w:val="24"/>
          <w:szCs w:val="24"/>
          <w:u w:val="single"/>
        </w:rPr>
        <w:t>uplatněných publikačních výsledků</w:t>
      </w:r>
      <w:r w:rsidR="000025B4" w:rsidRPr="005A13DB">
        <w:t xml:space="preserve"> (</w:t>
      </w:r>
      <w:r w:rsidR="000025B4" w:rsidRPr="00F51386">
        <w:t xml:space="preserve">zejm. na základě </w:t>
      </w:r>
      <w:r w:rsidR="000025B4">
        <w:rPr>
          <w:u w:val="single"/>
        </w:rPr>
        <w:t>příloh č. 1 a č. 3 Protokolu</w:t>
      </w:r>
      <w:r w:rsidR="000025B4" w:rsidRPr="00AA776B">
        <w:t xml:space="preserve">) </w:t>
      </w:r>
      <w:r w:rsidR="000025B4" w:rsidRPr="00F51386">
        <w:t>s</w:t>
      </w:r>
      <w:r w:rsidR="000025B4">
        <w:t>e</w:t>
      </w:r>
      <w:r w:rsidR="000025B4" w:rsidRPr="00F51386">
        <w:t> </w:t>
      </w:r>
      <w:r w:rsidR="000025B4">
        <w:rPr>
          <w:b/>
        </w:rPr>
        <w:t>zhodnocením důvodů u </w:t>
      </w:r>
      <w:r w:rsidR="000025B4" w:rsidRPr="00F51386">
        <w:rPr>
          <w:b/>
        </w:rPr>
        <w:t>neuplatněných plánovaných výsledků</w:t>
      </w:r>
      <w:r w:rsidR="000025B4">
        <w:rPr>
          <w:b/>
        </w:rPr>
        <w:t>.</w:t>
      </w:r>
      <w:r w:rsidR="000025B4" w:rsidRPr="000025B4">
        <w:t xml:space="preserve"> </w:t>
      </w:r>
      <w:r w:rsidR="000025B4">
        <w:t>Publikační výsledky jsou v koncepci jen tyto druhy výsledků:</w:t>
      </w:r>
    </w:p>
    <w:p w14:paraId="25B6167D" w14:textId="77777777" w:rsidR="00574211" w:rsidRPr="00F51386" w:rsidRDefault="00574211" w:rsidP="005621E4">
      <w:pPr>
        <w:ind w:left="709" w:hanging="259"/>
      </w:pPr>
      <w:r w:rsidRPr="00F51386">
        <w:rPr>
          <w:b/>
        </w:rPr>
        <w:t>J</w:t>
      </w:r>
      <w:r w:rsidRPr="00F51386">
        <w:t xml:space="preserve"> - článek v recenzovaném časopise (Jimp – článek v impaktovaném časopise, Jsc – článek v časopise databáze SCOPUS, Jneimp – článek v časopise databáze ERIH, Jrec – článek v recenzovaném českém časopise)</w:t>
      </w:r>
    </w:p>
    <w:p w14:paraId="5589840A" w14:textId="77777777" w:rsidR="00574211" w:rsidRPr="00F51386" w:rsidRDefault="00574211" w:rsidP="005621E4">
      <w:pPr>
        <w:ind w:left="709" w:hanging="259"/>
      </w:pPr>
      <w:r w:rsidRPr="00F51386">
        <w:rPr>
          <w:b/>
        </w:rPr>
        <w:t>B</w:t>
      </w:r>
      <w:r w:rsidRPr="00F51386">
        <w:t xml:space="preserve"> – odborná kniha</w:t>
      </w:r>
    </w:p>
    <w:p w14:paraId="179B4A2E" w14:textId="77777777" w:rsidR="00574211" w:rsidRDefault="00574211" w:rsidP="005621E4">
      <w:pPr>
        <w:ind w:left="709" w:hanging="259"/>
      </w:pPr>
      <w:r w:rsidRPr="00F51386">
        <w:rPr>
          <w:b/>
          <w:bCs/>
        </w:rPr>
        <w:t>C</w:t>
      </w:r>
      <w:r w:rsidRPr="00F51386">
        <w:rPr>
          <w:b/>
        </w:rPr>
        <w:t xml:space="preserve"> </w:t>
      </w:r>
      <w:r w:rsidRPr="00F51386">
        <w:t>- kapitola v odborné knize</w:t>
      </w:r>
    </w:p>
    <w:p w14:paraId="3D2382B0" w14:textId="646EB7F2" w:rsidR="00E76576" w:rsidRDefault="000025B4" w:rsidP="005621E4">
      <w:pPr>
        <w:spacing w:before="60" w:line="276" w:lineRule="auto"/>
        <w:ind w:left="426"/>
        <w:jc w:val="both"/>
        <w:rPr>
          <w:b/>
        </w:rPr>
      </w:pPr>
      <w:r>
        <w:rPr>
          <w:b/>
        </w:rPr>
        <w:t xml:space="preserve">Další </w:t>
      </w:r>
      <w:r w:rsidR="00E76576" w:rsidRPr="00E76576">
        <w:rPr>
          <w:b/>
        </w:rPr>
        <w:t xml:space="preserve">výsledky druhu D, W, M, </w:t>
      </w:r>
      <w:r w:rsidR="00E76576">
        <w:rPr>
          <w:b/>
        </w:rPr>
        <w:t xml:space="preserve">V, </w:t>
      </w:r>
      <w:r w:rsidR="00E76576" w:rsidRPr="00E76576">
        <w:rPr>
          <w:b/>
        </w:rPr>
        <w:t>E (bez kritického katalogu) a O</w:t>
      </w:r>
      <w:r w:rsidR="00E76576">
        <w:t xml:space="preserve"> </w:t>
      </w:r>
      <w:r w:rsidR="00E76576" w:rsidRPr="00E76576">
        <w:rPr>
          <w:b/>
        </w:rPr>
        <w:t>nejsou hodnocenými výsledky plnění koncepce</w:t>
      </w:r>
      <w:r w:rsidR="00E76576">
        <w:rPr>
          <w:b/>
        </w:rPr>
        <w:t xml:space="preserve"> a </w:t>
      </w:r>
      <w:r w:rsidR="00E76576" w:rsidRPr="00E76576">
        <w:rPr>
          <w:b/>
        </w:rPr>
        <w:t>RMKPV je bere jen na vědomí</w:t>
      </w:r>
      <w:r w:rsidR="00E76576">
        <w:t>.</w:t>
      </w:r>
      <w:r w:rsidR="000F5F40">
        <w:t xml:space="preserve"> </w:t>
      </w:r>
      <w:r w:rsidR="000F5F40" w:rsidRPr="000F5F40">
        <w:rPr>
          <w:b/>
        </w:rPr>
        <w:t>Stejně tak RMKPV nehodnotí výsledky dosažené bez podpory SR VaVaI a jen je bere na vědomí.</w:t>
      </w:r>
    </w:p>
    <w:tbl>
      <w:tblPr>
        <w:tblW w:w="103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983"/>
        <w:gridCol w:w="1554"/>
        <w:gridCol w:w="1564"/>
        <w:gridCol w:w="1559"/>
        <w:gridCol w:w="1559"/>
        <w:gridCol w:w="1843"/>
        <w:gridCol w:w="1276"/>
      </w:tblGrid>
      <w:tr w:rsidR="00B71891" w14:paraId="2BE85281" w14:textId="77777777" w:rsidTr="0096355F">
        <w:trPr>
          <w:trHeight w:val="617"/>
          <w:tblHeader/>
          <w:jc w:val="center"/>
        </w:trPr>
        <w:tc>
          <w:tcPr>
            <w:tcW w:w="983" w:type="dxa"/>
            <w:tcBorders>
              <w:top w:val="single" w:sz="12" w:space="0" w:color="auto"/>
              <w:bottom w:val="single" w:sz="12" w:space="0" w:color="auto"/>
            </w:tcBorders>
            <w:shd w:val="clear" w:color="auto" w:fill="D9D9D9"/>
            <w:hideMark/>
          </w:tcPr>
          <w:p w14:paraId="7E3E55D8" w14:textId="77777777" w:rsidR="00B71891" w:rsidRDefault="00B71891" w:rsidP="00E3712D">
            <w:pPr>
              <w:pStyle w:val="Zkladntext"/>
              <w:spacing w:before="60" w:line="276" w:lineRule="auto"/>
              <w:jc w:val="both"/>
              <w:rPr>
                <w:b/>
                <w:i/>
                <w:sz w:val="20"/>
                <w:szCs w:val="20"/>
              </w:rPr>
            </w:pPr>
            <w:r>
              <w:rPr>
                <w:b/>
                <w:i/>
                <w:sz w:val="20"/>
                <w:szCs w:val="20"/>
              </w:rPr>
              <w:t>Oblast</w:t>
            </w:r>
          </w:p>
        </w:tc>
        <w:tc>
          <w:tcPr>
            <w:tcW w:w="1554" w:type="dxa"/>
            <w:tcBorders>
              <w:top w:val="single" w:sz="12" w:space="0" w:color="auto"/>
              <w:bottom w:val="single" w:sz="12" w:space="0" w:color="auto"/>
            </w:tcBorders>
            <w:shd w:val="clear" w:color="auto" w:fill="D9D9D9"/>
            <w:hideMark/>
          </w:tcPr>
          <w:p w14:paraId="387048D0" w14:textId="77777777" w:rsidR="00B71891" w:rsidRDefault="00B71891" w:rsidP="00E3712D">
            <w:pPr>
              <w:pStyle w:val="Zkladntext"/>
              <w:spacing w:before="60" w:line="276" w:lineRule="auto"/>
              <w:jc w:val="center"/>
              <w:rPr>
                <w:b/>
                <w:i/>
                <w:sz w:val="20"/>
                <w:szCs w:val="20"/>
              </w:rPr>
            </w:pPr>
            <w:r>
              <w:rPr>
                <w:b/>
                <w:i/>
                <w:sz w:val="20"/>
                <w:szCs w:val="20"/>
              </w:rPr>
              <w:t>2023</w:t>
            </w:r>
          </w:p>
          <w:p w14:paraId="46A62B74" w14:textId="77777777" w:rsidR="00B71891" w:rsidRDefault="00B71891" w:rsidP="00E3712D">
            <w:pPr>
              <w:pStyle w:val="Zkladntext"/>
              <w:spacing w:before="60" w:line="276" w:lineRule="auto"/>
              <w:jc w:val="center"/>
              <w:rPr>
                <w:b/>
                <w:i/>
                <w:sz w:val="20"/>
                <w:szCs w:val="20"/>
              </w:rPr>
            </w:pPr>
            <w:r>
              <w:rPr>
                <w:b/>
                <w:i/>
                <w:sz w:val="20"/>
                <w:szCs w:val="20"/>
              </w:rPr>
              <w:t>plánované</w:t>
            </w:r>
          </w:p>
        </w:tc>
        <w:tc>
          <w:tcPr>
            <w:tcW w:w="1564" w:type="dxa"/>
            <w:tcBorders>
              <w:top w:val="single" w:sz="12" w:space="0" w:color="auto"/>
              <w:bottom w:val="single" w:sz="12" w:space="0" w:color="auto"/>
            </w:tcBorders>
            <w:shd w:val="clear" w:color="auto" w:fill="D9D9D9"/>
            <w:hideMark/>
          </w:tcPr>
          <w:p w14:paraId="6FDDDD73" w14:textId="77777777" w:rsidR="00B71891" w:rsidRDefault="00B71891" w:rsidP="00E3712D">
            <w:pPr>
              <w:pStyle w:val="Zkladntext"/>
              <w:spacing w:before="60" w:line="276" w:lineRule="auto"/>
              <w:jc w:val="center"/>
              <w:rPr>
                <w:b/>
                <w:i/>
                <w:sz w:val="20"/>
                <w:szCs w:val="20"/>
              </w:rPr>
            </w:pPr>
            <w:r>
              <w:rPr>
                <w:b/>
                <w:i/>
                <w:sz w:val="20"/>
                <w:szCs w:val="20"/>
              </w:rPr>
              <w:t>2023</w:t>
            </w:r>
          </w:p>
          <w:p w14:paraId="2D857C97" w14:textId="77777777" w:rsidR="00B71891" w:rsidRDefault="00B71891" w:rsidP="00E3712D">
            <w:pPr>
              <w:pStyle w:val="Zkladntext"/>
              <w:spacing w:before="60" w:line="276" w:lineRule="auto"/>
              <w:jc w:val="center"/>
              <w:rPr>
                <w:b/>
                <w:i/>
                <w:sz w:val="20"/>
                <w:szCs w:val="20"/>
              </w:rPr>
            </w:pPr>
            <w:r>
              <w:rPr>
                <w:b/>
                <w:i/>
                <w:sz w:val="20"/>
                <w:szCs w:val="20"/>
              </w:rPr>
              <w:t>uplatněné</w:t>
            </w:r>
          </w:p>
        </w:tc>
        <w:tc>
          <w:tcPr>
            <w:tcW w:w="1559" w:type="dxa"/>
            <w:tcBorders>
              <w:top w:val="single" w:sz="12" w:space="0" w:color="auto"/>
              <w:bottom w:val="single" w:sz="12" w:space="0" w:color="auto"/>
            </w:tcBorders>
            <w:shd w:val="clear" w:color="auto" w:fill="D9D9D9"/>
          </w:tcPr>
          <w:p w14:paraId="713B0BC3" w14:textId="26735894" w:rsidR="00B71891" w:rsidRDefault="00B71891" w:rsidP="00E3712D">
            <w:pPr>
              <w:pStyle w:val="Zkladntext"/>
              <w:spacing w:before="60" w:line="276" w:lineRule="auto"/>
              <w:jc w:val="center"/>
              <w:rPr>
                <w:b/>
                <w:i/>
                <w:sz w:val="20"/>
                <w:szCs w:val="20"/>
              </w:rPr>
            </w:pPr>
            <w:r>
              <w:rPr>
                <w:b/>
                <w:i/>
                <w:sz w:val="20"/>
                <w:szCs w:val="20"/>
              </w:rPr>
              <w:t>2023 uplatněné z 2019-2022</w:t>
            </w:r>
          </w:p>
        </w:tc>
        <w:tc>
          <w:tcPr>
            <w:tcW w:w="1559" w:type="dxa"/>
            <w:tcBorders>
              <w:top w:val="single" w:sz="12" w:space="0" w:color="auto"/>
              <w:bottom w:val="single" w:sz="12" w:space="0" w:color="auto"/>
            </w:tcBorders>
            <w:shd w:val="clear" w:color="auto" w:fill="D9D9D9"/>
            <w:hideMark/>
          </w:tcPr>
          <w:p w14:paraId="75097169" w14:textId="25F63424" w:rsidR="00B71891" w:rsidRDefault="00B71891" w:rsidP="00E3712D">
            <w:pPr>
              <w:pStyle w:val="Zkladntext"/>
              <w:spacing w:before="60" w:line="276" w:lineRule="auto"/>
              <w:jc w:val="center"/>
              <w:rPr>
                <w:b/>
                <w:i/>
                <w:sz w:val="20"/>
                <w:szCs w:val="20"/>
              </w:rPr>
            </w:pPr>
            <w:r>
              <w:rPr>
                <w:b/>
                <w:i/>
                <w:sz w:val="20"/>
                <w:szCs w:val="20"/>
              </w:rPr>
              <w:t>2023</w:t>
            </w:r>
          </w:p>
          <w:p w14:paraId="0650D111" w14:textId="77777777" w:rsidR="00B71891" w:rsidRDefault="00B71891" w:rsidP="00E3712D">
            <w:pPr>
              <w:pStyle w:val="Zkladntext"/>
              <w:spacing w:before="60" w:line="276" w:lineRule="auto"/>
              <w:jc w:val="center"/>
              <w:rPr>
                <w:b/>
                <w:i/>
                <w:sz w:val="20"/>
                <w:szCs w:val="20"/>
              </w:rPr>
            </w:pPr>
            <w:r>
              <w:rPr>
                <w:b/>
                <w:i/>
                <w:sz w:val="20"/>
                <w:szCs w:val="20"/>
              </w:rPr>
              <w:t>neuplatněné</w:t>
            </w:r>
          </w:p>
        </w:tc>
        <w:tc>
          <w:tcPr>
            <w:tcW w:w="1843" w:type="dxa"/>
            <w:tcBorders>
              <w:top w:val="single" w:sz="12" w:space="0" w:color="auto"/>
              <w:bottom w:val="single" w:sz="12" w:space="0" w:color="auto"/>
            </w:tcBorders>
            <w:shd w:val="clear" w:color="auto" w:fill="D9D9D9"/>
            <w:hideMark/>
          </w:tcPr>
          <w:p w14:paraId="65713FD5" w14:textId="77777777" w:rsidR="00B71891" w:rsidRDefault="00B71891" w:rsidP="00E3712D">
            <w:pPr>
              <w:pStyle w:val="Zkladntext"/>
              <w:spacing w:before="60" w:line="276" w:lineRule="auto"/>
              <w:jc w:val="center"/>
              <w:rPr>
                <w:b/>
                <w:i/>
                <w:sz w:val="20"/>
                <w:szCs w:val="20"/>
              </w:rPr>
            </w:pPr>
            <w:r>
              <w:rPr>
                <w:b/>
                <w:i/>
                <w:sz w:val="20"/>
                <w:szCs w:val="20"/>
              </w:rPr>
              <w:t>2019-2022</w:t>
            </w:r>
          </w:p>
          <w:p w14:paraId="44AAB33C" w14:textId="77777777" w:rsidR="00B71891" w:rsidRDefault="00B71891" w:rsidP="00E3712D">
            <w:pPr>
              <w:pStyle w:val="Zkladntext"/>
              <w:spacing w:before="60" w:line="276" w:lineRule="auto"/>
              <w:jc w:val="center"/>
              <w:rPr>
                <w:b/>
                <w:i/>
                <w:sz w:val="20"/>
                <w:szCs w:val="20"/>
              </w:rPr>
            </w:pPr>
            <w:r>
              <w:rPr>
                <w:b/>
                <w:i/>
                <w:sz w:val="20"/>
                <w:szCs w:val="20"/>
              </w:rPr>
              <w:t>neuplatněné</w:t>
            </w:r>
          </w:p>
        </w:tc>
        <w:tc>
          <w:tcPr>
            <w:tcW w:w="1276" w:type="dxa"/>
            <w:tcBorders>
              <w:top w:val="single" w:sz="12" w:space="0" w:color="auto"/>
              <w:bottom w:val="single" w:sz="12" w:space="0" w:color="auto"/>
            </w:tcBorders>
            <w:shd w:val="clear" w:color="auto" w:fill="D9D9D9"/>
            <w:hideMark/>
          </w:tcPr>
          <w:p w14:paraId="63AACB01" w14:textId="77777777" w:rsidR="00B71891" w:rsidRDefault="00B71891" w:rsidP="00E3712D">
            <w:pPr>
              <w:pStyle w:val="Zkladntext"/>
              <w:spacing w:before="60" w:line="276" w:lineRule="auto"/>
              <w:jc w:val="center"/>
              <w:rPr>
                <w:b/>
                <w:i/>
                <w:sz w:val="20"/>
                <w:szCs w:val="20"/>
              </w:rPr>
            </w:pPr>
            <w:r>
              <w:rPr>
                <w:b/>
                <w:i/>
                <w:sz w:val="20"/>
                <w:szCs w:val="20"/>
              </w:rPr>
              <w:t>2023</w:t>
            </w:r>
          </w:p>
          <w:p w14:paraId="2A3AC6C6" w14:textId="77777777" w:rsidR="00B71891" w:rsidRDefault="00B71891" w:rsidP="00E3712D">
            <w:pPr>
              <w:pStyle w:val="Zkladntext"/>
              <w:spacing w:before="60" w:line="276" w:lineRule="auto"/>
              <w:jc w:val="center"/>
              <w:rPr>
                <w:b/>
                <w:i/>
                <w:sz w:val="20"/>
                <w:szCs w:val="20"/>
              </w:rPr>
            </w:pPr>
            <w:r>
              <w:rPr>
                <w:b/>
                <w:i/>
                <w:sz w:val="20"/>
                <w:szCs w:val="20"/>
              </w:rPr>
              <w:t>neplánované</w:t>
            </w:r>
          </w:p>
        </w:tc>
      </w:tr>
      <w:tr w:rsidR="00B71891" w:rsidRPr="00602A95" w14:paraId="700B8DB5" w14:textId="77777777" w:rsidTr="0096355F">
        <w:trPr>
          <w:jc w:val="center"/>
        </w:trPr>
        <w:tc>
          <w:tcPr>
            <w:tcW w:w="983" w:type="dxa"/>
            <w:tcBorders>
              <w:top w:val="single" w:sz="12" w:space="0" w:color="auto"/>
            </w:tcBorders>
            <w:hideMark/>
          </w:tcPr>
          <w:p w14:paraId="0AB1D7AA" w14:textId="3D2AC1E1" w:rsidR="00B71891" w:rsidRPr="00602A95" w:rsidRDefault="00B71891" w:rsidP="00D44650">
            <w:r>
              <w:t>č</w:t>
            </w:r>
            <w:r w:rsidRPr="00A4749E">
              <w:t>. 1</w:t>
            </w:r>
          </w:p>
        </w:tc>
        <w:tc>
          <w:tcPr>
            <w:tcW w:w="1554" w:type="dxa"/>
            <w:tcBorders>
              <w:top w:val="single" w:sz="12" w:space="0" w:color="auto"/>
            </w:tcBorders>
          </w:tcPr>
          <w:p w14:paraId="63AB3C18" w14:textId="294E998D" w:rsidR="00B71891" w:rsidRPr="00602A95" w:rsidRDefault="00A833A8" w:rsidP="002A6B11">
            <w:pPr>
              <w:jc w:val="center"/>
            </w:pPr>
            <w:r>
              <w:t>7</w:t>
            </w:r>
            <w:r w:rsidR="00B71891">
              <w:t>xJ</w:t>
            </w:r>
          </w:p>
        </w:tc>
        <w:tc>
          <w:tcPr>
            <w:tcW w:w="1564" w:type="dxa"/>
            <w:tcBorders>
              <w:top w:val="single" w:sz="12" w:space="0" w:color="auto"/>
            </w:tcBorders>
          </w:tcPr>
          <w:p w14:paraId="3B2D4C6C" w14:textId="76D0D436" w:rsidR="00B71891" w:rsidRPr="00602A95" w:rsidRDefault="00A833A8" w:rsidP="002A6B11">
            <w:pPr>
              <w:jc w:val="center"/>
            </w:pPr>
            <w:r>
              <w:t>7xJ</w:t>
            </w:r>
          </w:p>
        </w:tc>
        <w:tc>
          <w:tcPr>
            <w:tcW w:w="1559" w:type="dxa"/>
            <w:tcBorders>
              <w:top w:val="single" w:sz="12" w:space="0" w:color="auto"/>
            </w:tcBorders>
          </w:tcPr>
          <w:p w14:paraId="6F61A63E" w14:textId="7E4F9F5B" w:rsidR="00B71891" w:rsidRDefault="00A833A8" w:rsidP="002A6B11">
            <w:pPr>
              <w:jc w:val="center"/>
            </w:pPr>
            <w:r>
              <w:t>8xJ</w:t>
            </w:r>
          </w:p>
        </w:tc>
        <w:tc>
          <w:tcPr>
            <w:tcW w:w="1559" w:type="dxa"/>
            <w:tcBorders>
              <w:top w:val="single" w:sz="12" w:space="0" w:color="auto"/>
            </w:tcBorders>
          </w:tcPr>
          <w:p w14:paraId="53D98DB2" w14:textId="7D86ADF7" w:rsidR="00B71891" w:rsidRPr="00602A95" w:rsidRDefault="00B71891" w:rsidP="002A6B11">
            <w:pPr>
              <w:jc w:val="center"/>
            </w:pPr>
          </w:p>
        </w:tc>
        <w:tc>
          <w:tcPr>
            <w:tcW w:w="1843" w:type="dxa"/>
            <w:tcBorders>
              <w:top w:val="single" w:sz="12" w:space="0" w:color="auto"/>
            </w:tcBorders>
          </w:tcPr>
          <w:p w14:paraId="5C1DC3EC" w14:textId="74C696B7" w:rsidR="00B71891" w:rsidRPr="00602A95" w:rsidRDefault="00B71891" w:rsidP="002A6B11">
            <w:pPr>
              <w:jc w:val="center"/>
            </w:pPr>
          </w:p>
        </w:tc>
        <w:tc>
          <w:tcPr>
            <w:tcW w:w="1276" w:type="dxa"/>
            <w:tcBorders>
              <w:top w:val="single" w:sz="12" w:space="0" w:color="auto"/>
            </w:tcBorders>
          </w:tcPr>
          <w:p w14:paraId="7CF221E7" w14:textId="77777777" w:rsidR="00B71891" w:rsidRPr="00602A95" w:rsidRDefault="00B71891" w:rsidP="002A6B11">
            <w:pPr>
              <w:jc w:val="center"/>
            </w:pPr>
          </w:p>
        </w:tc>
      </w:tr>
      <w:tr w:rsidR="00B71891" w14:paraId="72B2D19E" w14:textId="77777777" w:rsidTr="0096355F">
        <w:trPr>
          <w:jc w:val="center"/>
        </w:trPr>
        <w:tc>
          <w:tcPr>
            <w:tcW w:w="983" w:type="dxa"/>
            <w:tcBorders>
              <w:bottom w:val="single" w:sz="12" w:space="0" w:color="auto"/>
            </w:tcBorders>
          </w:tcPr>
          <w:p w14:paraId="06483D16" w14:textId="66366DCE" w:rsidR="00B71891" w:rsidRDefault="00B71891" w:rsidP="00D44650">
            <w:r>
              <w:t>č</w:t>
            </w:r>
            <w:r w:rsidRPr="00A4749E">
              <w:t>. 2</w:t>
            </w:r>
          </w:p>
        </w:tc>
        <w:tc>
          <w:tcPr>
            <w:tcW w:w="1554" w:type="dxa"/>
            <w:tcBorders>
              <w:bottom w:val="single" w:sz="12" w:space="0" w:color="auto"/>
            </w:tcBorders>
          </w:tcPr>
          <w:p w14:paraId="1C5C30DD" w14:textId="3728D71E" w:rsidR="00B71891" w:rsidRDefault="00A833A8" w:rsidP="002A6B11">
            <w:pPr>
              <w:jc w:val="center"/>
            </w:pPr>
            <w:r>
              <w:t>4</w:t>
            </w:r>
            <w:r w:rsidR="00B71891">
              <w:t>xB</w:t>
            </w:r>
            <w:r>
              <w:t>, 11xJ</w:t>
            </w:r>
          </w:p>
        </w:tc>
        <w:tc>
          <w:tcPr>
            <w:tcW w:w="1564" w:type="dxa"/>
            <w:tcBorders>
              <w:bottom w:val="single" w:sz="12" w:space="0" w:color="auto"/>
            </w:tcBorders>
          </w:tcPr>
          <w:p w14:paraId="17CB46C9" w14:textId="3A626CC0" w:rsidR="00B71891" w:rsidRDefault="00A833A8" w:rsidP="002A6B11">
            <w:pPr>
              <w:jc w:val="center"/>
            </w:pPr>
            <w:r>
              <w:t xml:space="preserve">3xB, </w:t>
            </w:r>
            <w:r w:rsidR="00E17F96">
              <w:t>11</w:t>
            </w:r>
            <w:r>
              <w:t>xJ</w:t>
            </w:r>
          </w:p>
        </w:tc>
        <w:tc>
          <w:tcPr>
            <w:tcW w:w="1559" w:type="dxa"/>
            <w:tcBorders>
              <w:bottom w:val="single" w:sz="12" w:space="0" w:color="auto"/>
            </w:tcBorders>
          </w:tcPr>
          <w:p w14:paraId="25AADDF7" w14:textId="42AE0DBC" w:rsidR="00B71891" w:rsidRDefault="00E17F96" w:rsidP="002A6B11">
            <w:pPr>
              <w:jc w:val="center"/>
            </w:pPr>
            <w:r>
              <w:t>2</w:t>
            </w:r>
            <w:r w:rsidR="0096355F">
              <w:t xml:space="preserve">xB, </w:t>
            </w:r>
            <w:r>
              <w:t>7</w:t>
            </w:r>
            <w:r w:rsidR="0096355F">
              <w:t>xJ</w:t>
            </w:r>
          </w:p>
        </w:tc>
        <w:tc>
          <w:tcPr>
            <w:tcW w:w="1559" w:type="dxa"/>
            <w:tcBorders>
              <w:bottom w:val="single" w:sz="12" w:space="0" w:color="auto"/>
            </w:tcBorders>
          </w:tcPr>
          <w:p w14:paraId="6C673ED8" w14:textId="184BE331" w:rsidR="00B71891" w:rsidRDefault="0096355F" w:rsidP="002A6B11">
            <w:pPr>
              <w:jc w:val="center"/>
            </w:pPr>
            <w:r>
              <w:t>1xB, 3xJ</w:t>
            </w:r>
          </w:p>
        </w:tc>
        <w:tc>
          <w:tcPr>
            <w:tcW w:w="1843" w:type="dxa"/>
            <w:tcBorders>
              <w:bottom w:val="single" w:sz="12" w:space="0" w:color="auto"/>
            </w:tcBorders>
          </w:tcPr>
          <w:p w14:paraId="4FE2DCA7" w14:textId="28AC92E8" w:rsidR="00B71891" w:rsidRDefault="00E17F96" w:rsidP="002A6B11">
            <w:pPr>
              <w:jc w:val="center"/>
            </w:pPr>
            <w:r>
              <w:t>1</w:t>
            </w:r>
            <w:r w:rsidR="0096355F">
              <w:t>xB</w:t>
            </w:r>
          </w:p>
        </w:tc>
        <w:tc>
          <w:tcPr>
            <w:tcW w:w="1276" w:type="dxa"/>
            <w:tcBorders>
              <w:bottom w:val="single" w:sz="12" w:space="0" w:color="auto"/>
            </w:tcBorders>
          </w:tcPr>
          <w:p w14:paraId="4D37D9FE" w14:textId="5ADCE55F" w:rsidR="00B71891" w:rsidRDefault="0096355F" w:rsidP="002A6B11">
            <w:pPr>
              <w:jc w:val="center"/>
            </w:pPr>
            <w:r>
              <w:t>1xC</w:t>
            </w:r>
          </w:p>
        </w:tc>
      </w:tr>
      <w:tr w:rsidR="00B71891" w:rsidRPr="00B22CE2" w14:paraId="5399E8C6" w14:textId="77777777" w:rsidTr="0096355F">
        <w:trPr>
          <w:jc w:val="center"/>
        </w:trPr>
        <w:tc>
          <w:tcPr>
            <w:tcW w:w="983" w:type="dxa"/>
            <w:tcBorders>
              <w:top w:val="single" w:sz="12" w:space="0" w:color="auto"/>
              <w:bottom w:val="single" w:sz="12" w:space="0" w:color="auto"/>
            </w:tcBorders>
          </w:tcPr>
          <w:p w14:paraId="51208D43" w14:textId="77777777" w:rsidR="00B71891" w:rsidRPr="00B22CE2" w:rsidRDefault="00B71891" w:rsidP="00D44650">
            <w:pPr>
              <w:rPr>
                <w:b/>
              </w:rPr>
            </w:pPr>
            <w:r w:rsidRPr="00B22CE2">
              <w:rPr>
                <w:b/>
              </w:rPr>
              <w:t>Celkem</w:t>
            </w:r>
          </w:p>
        </w:tc>
        <w:tc>
          <w:tcPr>
            <w:tcW w:w="1554" w:type="dxa"/>
            <w:tcBorders>
              <w:top w:val="single" w:sz="12" w:space="0" w:color="auto"/>
              <w:bottom w:val="single" w:sz="12" w:space="0" w:color="auto"/>
            </w:tcBorders>
          </w:tcPr>
          <w:p w14:paraId="68D82EB6" w14:textId="038F2F42" w:rsidR="00B71891" w:rsidRPr="00B22CE2" w:rsidRDefault="00B71891" w:rsidP="002A6B11">
            <w:pPr>
              <w:jc w:val="center"/>
              <w:rPr>
                <w:b/>
              </w:rPr>
            </w:pPr>
            <w:r>
              <w:rPr>
                <w:b/>
              </w:rPr>
              <w:t>4xB, 1</w:t>
            </w:r>
            <w:r w:rsidR="0096355F">
              <w:rPr>
                <w:b/>
              </w:rPr>
              <w:t>8</w:t>
            </w:r>
            <w:r>
              <w:rPr>
                <w:b/>
              </w:rPr>
              <w:t>xJ</w:t>
            </w:r>
          </w:p>
        </w:tc>
        <w:tc>
          <w:tcPr>
            <w:tcW w:w="1564" w:type="dxa"/>
            <w:tcBorders>
              <w:top w:val="single" w:sz="12" w:space="0" w:color="auto"/>
              <w:bottom w:val="single" w:sz="12" w:space="0" w:color="auto"/>
            </w:tcBorders>
          </w:tcPr>
          <w:p w14:paraId="4884E11F" w14:textId="3AFD807B" w:rsidR="00B71891" w:rsidRPr="00B22CE2" w:rsidRDefault="009070C5" w:rsidP="002A6B11">
            <w:pPr>
              <w:jc w:val="center"/>
              <w:rPr>
                <w:b/>
              </w:rPr>
            </w:pPr>
            <w:r>
              <w:rPr>
                <w:b/>
              </w:rPr>
              <w:t>3</w:t>
            </w:r>
            <w:r w:rsidR="0096355F">
              <w:rPr>
                <w:b/>
              </w:rPr>
              <w:t>xB, 18xJ</w:t>
            </w:r>
          </w:p>
        </w:tc>
        <w:tc>
          <w:tcPr>
            <w:tcW w:w="1559" w:type="dxa"/>
            <w:tcBorders>
              <w:top w:val="single" w:sz="12" w:space="0" w:color="auto"/>
              <w:bottom w:val="single" w:sz="12" w:space="0" w:color="auto"/>
            </w:tcBorders>
          </w:tcPr>
          <w:p w14:paraId="7BFFFBFF" w14:textId="575919CA" w:rsidR="00B71891" w:rsidRDefault="00E17F96" w:rsidP="002A6B11">
            <w:pPr>
              <w:jc w:val="center"/>
              <w:rPr>
                <w:b/>
              </w:rPr>
            </w:pPr>
            <w:r>
              <w:rPr>
                <w:b/>
              </w:rPr>
              <w:t>2</w:t>
            </w:r>
            <w:r w:rsidR="0096355F">
              <w:rPr>
                <w:b/>
              </w:rPr>
              <w:t>xB, 1</w:t>
            </w:r>
            <w:r>
              <w:rPr>
                <w:b/>
              </w:rPr>
              <w:t>5</w:t>
            </w:r>
            <w:r w:rsidR="0096355F">
              <w:rPr>
                <w:b/>
              </w:rPr>
              <w:t>xJ,</w:t>
            </w:r>
          </w:p>
        </w:tc>
        <w:tc>
          <w:tcPr>
            <w:tcW w:w="1559" w:type="dxa"/>
            <w:tcBorders>
              <w:top w:val="single" w:sz="12" w:space="0" w:color="auto"/>
              <w:bottom w:val="single" w:sz="12" w:space="0" w:color="auto"/>
            </w:tcBorders>
          </w:tcPr>
          <w:p w14:paraId="2CBD3668" w14:textId="73AAE252" w:rsidR="00B71891" w:rsidRPr="00E17F96" w:rsidRDefault="0096355F" w:rsidP="002A6B11">
            <w:pPr>
              <w:jc w:val="center"/>
              <w:rPr>
                <w:bCs/>
              </w:rPr>
            </w:pPr>
            <w:r>
              <w:rPr>
                <w:b/>
              </w:rPr>
              <w:t>1</w:t>
            </w:r>
            <w:r w:rsidR="00B71891">
              <w:rPr>
                <w:b/>
              </w:rPr>
              <w:t>x</w:t>
            </w:r>
            <w:r w:rsidR="00E17F96">
              <w:rPr>
                <w:bCs/>
              </w:rPr>
              <w:t>B</w:t>
            </w:r>
          </w:p>
        </w:tc>
        <w:tc>
          <w:tcPr>
            <w:tcW w:w="1843" w:type="dxa"/>
            <w:tcBorders>
              <w:top w:val="single" w:sz="12" w:space="0" w:color="auto"/>
              <w:bottom w:val="single" w:sz="12" w:space="0" w:color="auto"/>
            </w:tcBorders>
          </w:tcPr>
          <w:p w14:paraId="71DD0CF1" w14:textId="4CD38738" w:rsidR="00B71891" w:rsidRPr="00B22CE2" w:rsidRDefault="00E17F96" w:rsidP="002A6B11">
            <w:pPr>
              <w:jc w:val="center"/>
              <w:rPr>
                <w:b/>
              </w:rPr>
            </w:pPr>
            <w:r>
              <w:rPr>
                <w:b/>
              </w:rPr>
              <w:t>1</w:t>
            </w:r>
            <w:r w:rsidR="00B71891">
              <w:rPr>
                <w:b/>
              </w:rPr>
              <w:t>xB</w:t>
            </w:r>
          </w:p>
        </w:tc>
        <w:tc>
          <w:tcPr>
            <w:tcW w:w="1276" w:type="dxa"/>
            <w:tcBorders>
              <w:top w:val="single" w:sz="12" w:space="0" w:color="auto"/>
              <w:bottom w:val="single" w:sz="12" w:space="0" w:color="auto"/>
            </w:tcBorders>
          </w:tcPr>
          <w:p w14:paraId="48467F99" w14:textId="71D166BB" w:rsidR="00B71891" w:rsidRPr="0096355F" w:rsidRDefault="0096355F" w:rsidP="002A6B11">
            <w:pPr>
              <w:jc w:val="center"/>
              <w:rPr>
                <w:b/>
              </w:rPr>
            </w:pPr>
            <w:r w:rsidRPr="0096355F">
              <w:rPr>
                <w:b/>
              </w:rPr>
              <w:t>1xC</w:t>
            </w:r>
          </w:p>
        </w:tc>
      </w:tr>
    </w:tbl>
    <w:p w14:paraId="2ED8A159" w14:textId="02CA9B74" w:rsidR="005A2287" w:rsidRPr="007B0BC9" w:rsidRDefault="005A2287" w:rsidP="005A2287">
      <w:pPr>
        <w:keepNext/>
        <w:spacing w:before="60" w:line="276" w:lineRule="auto"/>
        <w:ind w:left="425"/>
        <w:jc w:val="both"/>
        <w:rPr>
          <w:b/>
          <w:sz w:val="24"/>
          <w:szCs w:val="24"/>
          <w:u w:val="single"/>
        </w:rPr>
      </w:pPr>
      <w:r w:rsidRPr="005A2287">
        <w:rPr>
          <w:b/>
          <w:sz w:val="24"/>
          <w:szCs w:val="24"/>
          <w:u w:val="single"/>
        </w:rPr>
        <w:t xml:space="preserve">b) Jednotlivé neuplatněné </w:t>
      </w:r>
      <w:r>
        <w:rPr>
          <w:b/>
          <w:sz w:val="24"/>
          <w:szCs w:val="24"/>
          <w:u w:val="single"/>
        </w:rPr>
        <w:t>publikační</w:t>
      </w:r>
      <w:r w:rsidRPr="005A2287">
        <w:rPr>
          <w:b/>
          <w:sz w:val="24"/>
          <w:szCs w:val="24"/>
          <w:u w:val="single"/>
        </w:rPr>
        <w:t xml:space="preserve"> výsledky</w:t>
      </w:r>
    </w:p>
    <w:p w14:paraId="47B2B257" w14:textId="586A9F49" w:rsidR="005A2287" w:rsidRPr="005A2287" w:rsidRDefault="005A2287" w:rsidP="005A2287">
      <w:pPr>
        <w:spacing w:before="60" w:line="276" w:lineRule="auto"/>
        <w:ind w:left="425" w:firstLine="1"/>
        <w:jc w:val="both"/>
        <w:rPr>
          <w:sz w:val="24"/>
          <w:szCs w:val="24"/>
        </w:rPr>
      </w:pPr>
      <w:r w:rsidRPr="005A2287">
        <w:rPr>
          <w:sz w:val="24"/>
          <w:szCs w:val="24"/>
        </w:rPr>
        <w:t xml:space="preserve">Jednotlivé neuplatněné </w:t>
      </w:r>
      <w:r>
        <w:rPr>
          <w:sz w:val="24"/>
          <w:szCs w:val="24"/>
        </w:rPr>
        <w:t>publikační</w:t>
      </w:r>
      <w:r w:rsidRPr="005A2287">
        <w:rPr>
          <w:sz w:val="24"/>
          <w:szCs w:val="24"/>
        </w:rPr>
        <w:t xml:space="preserve"> výsledky</w:t>
      </w:r>
      <w:r>
        <w:rPr>
          <w:sz w:val="24"/>
          <w:szCs w:val="24"/>
        </w:rPr>
        <w:t xml:space="preserve"> jsou uvedeny v příloze 1b) Protokolu.</w:t>
      </w:r>
    </w:p>
    <w:p w14:paraId="2D7099BC" w14:textId="77777777" w:rsidR="005A2287" w:rsidRPr="00A81D8B" w:rsidRDefault="005A2287" w:rsidP="005A2287">
      <w:pPr>
        <w:spacing w:before="60" w:line="276" w:lineRule="auto"/>
        <w:ind w:left="425" w:firstLine="1"/>
        <w:jc w:val="both"/>
        <w:rPr>
          <w:sz w:val="24"/>
          <w:szCs w:val="24"/>
        </w:rPr>
      </w:pPr>
    </w:p>
    <w:p w14:paraId="5D3E5A1D" w14:textId="58E50FDE" w:rsidR="00B61BC9" w:rsidRDefault="0033161D" w:rsidP="0033161D">
      <w:pPr>
        <w:spacing w:before="60" w:line="276" w:lineRule="auto"/>
        <w:ind w:left="426" w:firstLine="1"/>
        <w:jc w:val="both"/>
      </w:pPr>
      <w:r w:rsidRPr="007B0BC9">
        <w:rPr>
          <w:b/>
          <w:sz w:val="24"/>
          <w:szCs w:val="24"/>
          <w:u w:val="single"/>
        </w:rPr>
        <w:t xml:space="preserve">c) </w:t>
      </w:r>
      <w:r w:rsidR="00B61BC9" w:rsidRPr="007B0BC9">
        <w:rPr>
          <w:b/>
          <w:sz w:val="24"/>
          <w:szCs w:val="24"/>
          <w:u w:val="single"/>
        </w:rPr>
        <w:t>Zhodnocení důvodů pro neuplatnění</w:t>
      </w:r>
      <w:r w:rsidR="005621E4" w:rsidRPr="007B0BC9">
        <w:rPr>
          <w:b/>
          <w:sz w:val="24"/>
          <w:szCs w:val="24"/>
          <w:u w:val="single"/>
        </w:rPr>
        <w:t xml:space="preserve"> jednotlivých výsledků</w:t>
      </w:r>
      <w:r w:rsidR="00B61BC9" w:rsidRPr="000025B4">
        <w:t xml:space="preserve"> podle přílohy č. 1 </w:t>
      </w:r>
      <w:r w:rsidR="005A2287">
        <w:t>P</w:t>
      </w:r>
      <w:r w:rsidR="00B61BC9" w:rsidRPr="000025B4">
        <w:t xml:space="preserve">rotokolu </w:t>
      </w:r>
      <w:r w:rsidR="005621E4">
        <w:t>včetně uvedení případné</w:t>
      </w:r>
      <w:r w:rsidR="00B61BC9" w:rsidRPr="000025B4">
        <w:t xml:space="preserve"> výhrady.</w:t>
      </w:r>
    </w:p>
    <w:tbl>
      <w:tblPr>
        <w:tblW w:w="878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B61BC9" w:rsidRPr="00533BBD" w14:paraId="6177F0B1" w14:textId="77777777" w:rsidTr="0033161D">
        <w:trPr>
          <w:trHeight w:val="426"/>
        </w:trPr>
        <w:tc>
          <w:tcPr>
            <w:tcW w:w="8789" w:type="dxa"/>
            <w:shd w:val="clear" w:color="auto" w:fill="DEEAF6" w:themeFill="accent1" w:themeFillTint="33"/>
          </w:tcPr>
          <w:p w14:paraId="4A7802D2" w14:textId="1CD47926" w:rsidR="00125E72" w:rsidRPr="00125E72" w:rsidRDefault="00125E72" w:rsidP="00125E72">
            <w:pPr>
              <w:pStyle w:val="Zkladntext"/>
              <w:spacing w:before="60" w:line="276" w:lineRule="auto"/>
              <w:jc w:val="both"/>
            </w:pPr>
            <w:r w:rsidRPr="00125E72">
              <w:t xml:space="preserve">V roce 2023 mělo být uplatněno </w:t>
            </w:r>
            <w:r w:rsidR="00481842">
              <w:t>40</w:t>
            </w:r>
            <w:r w:rsidRPr="003C265B">
              <w:t xml:space="preserve"> </w:t>
            </w:r>
            <w:r w:rsidRPr="00125E72">
              <w:t xml:space="preserve">publikačních výsledků včetně výsledků neuplatněných v předchozích letech řešení koncepce. Uplatněno bylo </w:t>
            </w:r>
            <w:r w:rsidR="003C265B" w:rsidRPr="00481842">
              <w:t>3</w:t>
            </w:r>
            <w:r w:rsidR="00481842">
              <w:t>8</w:t>
            </w:r>
            <w:r w:rsidRPr="00125E72">
              <w:t xml:space="preserve"> výsledků, neuplatněno zůstal</w:t>
            </w:r>
            <w:r w:rsidR="00632C6B">
              <w:t>y</w:t>
            </w:r>
            <w:r w:rsidRPr="00125E72">
              <w:t xml:space="preserve"> </w:t>
            </w:r>
            <w:r w:rsidR="00632C6B" w:rsidRPr="00632C6B">
              <w:t>2</w:t>
            </w:r>
            <w:r w:rsidRPr="00632C6B">
              <w:t xml:space="preserve"> </w:t>
            </w:r>
            <w:r w:rsidRPr="00125E72">
              <w:t>výsledk</w:t>
            </w:r>
            <w:r w:rsidR="00632C6B">
              <w:t>y</w:t>
            </w:r>
            <w:r w:rsidRPr="00125E72">
              <w:t>, jejich neuplatnění VO v příloze č. 1 odůvodnila takto:</w:t>
            </w:r>
          </w:p>
          <w:p w14:paraId="78947F78" w14:textId="72E11F05" w:rsidR="00B451D4" w:rsidRDefault="00B451D4" w:rsidP="00507A02">
            <w:pPr>
              <w:pStyle w:val="Zkladntext"/>
              <w:spacing w:before="60" w:line="276" w:lineRule="auto"/>
              <w:jc w:val="both"/>
            </w:pPr>
            <w:r>
              <w:t xml:space="preserve">B – </w:t>
            </w:r>
            <w:r w:rsidR="00B57B57">
              <w:t xml:space="preserve">Veselá, Kniha věnovaná opeře Constanza a Fortezza. </w:t>
            </w:r>
          </w:p>
          <w:p w14:paraId="416FF1A3" w14:textId="41AC0BB3" w:rsidR="00957407" w:rsidRDefault="00957407" w:rsidP="00507A02">
            <w:pPr>
              <w:pStyle w:val="Zkladntext"/>
              <w:spacing w:before="60" w:line="276" w:lineRule="auto"/>
              <w:jc w:val="both"/>
            </w:pPr>
            <w:r w:rsidRPr="00924C51">
              <w:t>Příjemce uvedl „Rukopis knihy vzniká průběžně od roku 2018, nikoli však systematicky, protože práce na něm byla v letech 2019–2021 opakovaně přerušována prací na jiných výstupech. Publikace byla dokončena, avšak kvůli připomínkám v recenzním řízení bude její text dále upraven. Publikace bude připravena k vydání v první polovině roku 2024.“</w:t>
            </w:r>
            <w:r w:rsidRPr="00924C51">
              <w:br/>
            </w:r>
            <w:r w:rsidR="00165981">
              <w:t>Neuplatnění výsledku je bráno na vědomí.</w:t>
            </w:r>
          </w:p>
          <w:p w14:paraId="7DE5671C" w14:textId="77777777" w:rsidR="00D83D3D" w:rsidRPr="00924C51" w:rsidRDefault="00D83D3D" w:rsidP="00507A02">
            <w:pPr>
              <w:pStyle w:val="Zkladntext"/>
              <w:spacing w:before="60" w:line="276" w:lineRule="auto"/>
              <w:jc w:val="both"/>
            </w:pPr>
          </w:p>
          <w:p w14:paraId="3E845B24" w14:textId="6F620EED" w:rsidR="00163963" w:rsidRPr="00924C51" w:rsidRDefault="00163963" w:rsidP="00507A02">
            <w:pPr>
              <w:pStyle w:val="Zkladntext"/>
              <w:spacing w:before="60" w:line="276" w:lineRule="auto"/>
              <w:jc w:val="both"/>
            </w:pPr>
            <w:r w:rsidRPr="00924C51">
              <w:t xml:space="preserve">B - </w:t>
            </w:r>
            <w:r w:rsidR="005F5DF7" w:rsidRPr="00924C51">
              <w:t>Šinclová, Soňa Knihovna Otokara Březiny</w:t>
            </w:r>
          </w:p>
          <w:p w14:paraId="63A5261A" w14:textId="7CF2FFA5" w:rsidR="00B451D4" w:rsidRDefault="00163963" w:rsidP="00507A02">
            <w:pPr>
              <w:pStyle w:val="Zkladntext"/>
              <w:spacing w:before="60" w:line="276" w:lineRule="auto"/>
              <w:jc w:val="both"/>
            </w:pPr>
            <w:r w:rsidRPr="00924C51">
              <w:t>Příjemce uvedl „V průběhu roku 2023 došlo ke konzultacím ke struktuře publikace vzhledem ke snaze o zkvalitnění výstupu a o zvýšení jeho společenské relevance. Publikace je aktuálně dokončována, její publikování je plánováno během roku 2024.</w:t>
            </w:r>
            <w:r w:rsidR="008647CB">
              <w:t>“</w:t>
            </w:r>
          </w:p>
          <w:p w14:paraId="3C13DFA7" w14:textId="18F3BEBF" w:rsidR="00B61BC9" w:rsidRPr="00571C58" w:rsidRDefault="008647CB" w:rsidP="00507A02">
            <w:pPr>
              <w:pStyle w:val="Zkladntext"/>
              <w:spacing w:before="60" w:line="276" w:lineRule="auto"/>
              <w:jc w:val="both"/>
            </w:pPr>
            <w:r>
              <w:t>Neuplatn</w:t>
            </w:r>
            <w:r w:rsidR="0006321D">
              <w:t>ění výsledku je bráno na vědomí, příjemce uvádí závaze</w:t>
            </w:r>
            <w:r w:rsidR="005D46CE">
              <w:t>k</w:t>
            </w:r>
            <w:r w:rsidR="0006321D">
              <w:t xml:space="preserve"> ji vydat</w:t>
            </w:r>
            <w:r w:rsidR="005D46CE">
              <w:t>.</w:t>
            </w:r>
          </w:p>
        </w:tc>
      </w:tr>
    </w:tbl>
    <w:p w14:paraId="5159AD23" w14:textId="77777777" w:rsidR="00B61BC9" w:rsidRDefault="00B61BC9" w:rsidP="00B61BC9">
      <w:pPr>
        <w:spacing w:before="60" w:line="276" w:lineRule="auto"/>
        <w:ind w:left="425" w:hanging="426"/>
        <w:jc w:val="both"/>
        <w:rPr>
          <w:sz w:val="24"/>
          <w:szCs w:val="24"/>
        </w:rPr>
      </w:pPr>
    </w:p>
    <w:p w14:paraId="057ECC87" w14:textId="00171031" w:rsidR="00916F1E" w:rsidRPr="00EF04EC" w:rsidRDefault="00EF04EC" w:rsidP="00EF04EC">
      <w:pPr>
        <w:keepNext/>
        <w:overflowPunct w:val="0"/>
        <w:autoSpaceDE w:val="0"/>
        <w:autoSpaceDN w:val="0"/>
        <w:adjustRightInd w:val="0"/>
        <w:spacing w:before="60" w:line="288" w:lineRule="auto"/>
        <w:ind w:left="284" w:hanging="294"/>
        <w:contextualSpacing/>
        <w:textAlignment w:val="baseline"/>
        <w:rPr>
          <w:b/>
          <w:sz w:val="26"/>
          <w:szCs w:val="26"/>
          <w:u w:val="single"/>
        </w:rPr>
      </w:pPr>
      <w:r>
        <w:rPr>
          <w:b/>
          <w:sz w:val="26"/>
          <w:szCs w:val="26"/>
          <w:u w:val="single"/>
        </w:rPr>
        <w:lastRenderedPageBreak/>
        <w:t>4.</w:t>
      </w:r>
      <w:r>
        <w:rPr>
          <w:b/>
          <w:sz w:val="26"/>
          <w:szCs w:val="26"/>
          <w:u w:val="single"/>
        </w:rPr>
        <w:tab/>
      </w:r>
      <w:r w:rsidR="00916F1E" w:rsidRPr="00EF04EC">
        <w:rPr>
          <w:b/>
          <w:sz w:val="26"/>
          <w:szCs w:val="26"/>
          <w:u w:val="single"/>
        </w:rPr>
        <w:t>Usnesení RMKPV</w:t>
      </w:r>
    </w:p>
    <w:p w14:paraId="6C791827" w14:textId="0FD4EA91" w:rsidR="00916F1E" w:rsidRDefault="009140AB" w:rsidP="009140AB">
      <w:pPr>
        <w:keepNext/>
        <w:spacing w:before="60" w:line="276" w:lineRule="auto"/>
        <w:ind w:left="426" w:hanging="426"/>
        <w:jc w:val="both"/>
        <w:rPr>
          <w:b/>
          <w:sz w:val="24"/>
          <w:szCs w:val="24"/>
        </w:rPr>
      </w:pPr>
      <w:r>
        <w:rPr>
          <w:b/>
          <w:sz w:val="24"/>
          <w:szCs w:val="24"/>
        </w:rPr>
        <w:t>4.</w:t>
      </w:r>
      <w:r w:rsidR="00EF04EC">
        <w:rPr>
          <w:b/>
          <w:sz w:val="24"/>
          <w:szCs w:val="24"/>
        </w:rPr>
        <w:t>1</w:t>
      </w:r>
      <w:r w:rsidR="00EF04EC">
        <w:rPr>
          <w:b/>
          <w:sz w:val="24"/>
          <w:szCs w:val="24"/>
        </w:rPr>
        <w:tab/>
      </w:r>
      <w:r w:rsidR="00916F1E" w:rsidRPr="00F30086">
        <w:rPr>
          <w:b/>
          <w:sz w:val="24"/>
          <w:szCs w:val="24"/>
        </w:rPr>
        <w:t xml:space="preserve">RMKPV na základě provedeného odborného </w:t>
      </w:r>
      <w:r w:rsidR="00916F1E">
        <w:rPr>
          <w:b/>
          <w:sz w:val="24"/>
          <w:szCs w:val="24"/>
        </w:rPr>
        <w:t>zhodnocení</w:t>
      </w:r>
      <w:r w:rsidR="00916F1E" w:rsidRPr="00F30086">
        <w:rPr>
          <w:b/>
          <w:sz w:val="24"/>
          <w:szCs w:val="24"/>
        </w:rPr>
        <w:t xml:space="preserve"> Průběžné zprávy o plnění dlouhodobé koncepce rozvoje výzkumné organizace na léta 2019 až 2023 </w:t>
      </w:r>
      <w:r w:rsidR="00916F1E" w:rsidRPr="008E5417">
        <w:rPr>
          <w:b/>
          <w:sz w:val="24"/>
          <w:szCs w:val="24"/>
        </w:rPr>
        <w:t>za rok 202</w:t>
      </w:r>
      <w:r w:rsidR="00916F1E">
        <w:rPr>
          <w:b/>
          <w:sz w:val="24"/>
          <w:szCs w:val="24"/>
        </w:rPr>
        <w:t>3</w:t>
      </w:r>
      <w:r w:rsidR="00916F1E" w:rsidRPr="008E5417">
        <w:rPr>
          <w:b/>
          <w:sz w:val="24"/>
          <w:szCs w:val="24"/>
        </w:rPr>
        <w:t xml:space="preserve"> a jejího projednání schvaluje</w:t>
      </w:r>
      <w:r w:rsidR="00E12C44" w:rsidRPr="00EF04EC">
        <w:rPr>
          <w:sz w:val="26"/>
          <w:szCs w:val="26"/>
          <w:vertAlign w:val="superscript"/>
        </w:rPr>
        <w:footnoteReference w:id="2"/>
      </w:r>
      <w:r w:rsidR="00916F1E" w:rsidRPr="008E5417">
        <w:rPr>
          <w:b/>
          <w:sz w:val="24"/>
          <w:szCs w:val="24"/>
        </w:rPr>
        <w:t xml:space="preserve"> plnění koncepce </w:t>
      </w:r>
      <w:r w:rsidR="00916F1E">
        <w:rPr>
          <w:b/>
          <w:sz w:val="24"/>
          <w:szCs w:val="24"/>
        </w:rPr>
        <w:t xml:space="preserve">za rok 2023 </w:t>
      </w:r>
      <w:r w:rsidR="00916F1E" w:rsidRPr="008E5417">
        <w:rPr>
          <w:b/>
          <w:sz w:val="24"/>
          <w:szCs w:val="24"/>
        </w:rPr>
        <w:t>a hodnotí ho stupněm</w:t>
      </w:r>
      <w:r w:rsidR="00EF04EC" w:rsidRPr="00E12C44">
        <w:rPr>
          <w:rStyle w:val="Znakapoznpodarou"/>
          <w:sz w:val="24"/>
          <w:szCs w:val="24"/>
        </w:rPr>
        <w:footnoteReference w:id="3"/>
      </w:r>
      <w:r w:rsidR="0001252B">
        <w:rPr>
          <w:b/>
          <w:sz w:val="24"/>
          <w:szCs w:val="24"/>
        </w:rPr>
        <w:t>:</w:t>
      </w:r>
    </w:p>
    <w:tbl>
      <w:tblPr>
        <w:tblW w:w="8997"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2"/>
        <w:gridCol w:w="8205"/>
      </w:tblGrid>
      <w:tr w:rsidR="0001252B" w:rsidRPr="0001252B" w14:paraId="7E2C10A7" w14:textId="77777777" w:rsidTr="009140AB">
        <w:trPr>
          <w:gridAfter w:val="1"/>
          <w:wAfter w:w="8205" w:type="dxa"/>
          <w:trHeight w:val="426"/>
        </w:trPr>
        <w:tc>
          <w:tcPr>
            <w:tcW w:w="792"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A8CFF54" w14:textId="6094812E" w:rsidR="0001252B" w:rsidRPr="00E93620" w:rsidRDefault="00566ADF" w:rsidP="0001252B">
            <w:pPr>
              <w:pStyle w:val="Zkladntext"/>
              <w:spacing w:before="60" w:line="276" w:lineRule="auto"/>
              <w:jc w:val="center"/>
              <w:rPr>
                <w:b/>
                <w:sz w:val="28"/>
                <w:szCs w:val="28"/>
              </w:rPr>
            </w:pPr>
            <w:r>
              <w:rPr>
                <w:b/>
                <w:sz w:val="28"/>
                <w:szCs w:val="28"/>
              </w:rPr>
              <w:t>C</w:t>
            </w:r>
          </w:p>
        </w:tc>
      </w:tr>
      <w:tr w:rsidR="00916F1E" w:rsidRPr="00F51386" w14:paraId="7F8458FE" w14:textId="77777777" w:rsidTr="009140AB">
        <w:trPr>
          <w:trHeight w:val="426"/>
        </w:trPr>
        <w:tc>
          <w:tcPr>
            <w:tcW w:w="8997"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5EC4867" w14:textId="3102CEF4" w:rsidR="00916F1E" w:rsidRDefault="00916F1E" w:rsidP="00E3712D">
            <w:pPr>
              <w:pStyle w:val="Zkladntext"/>
              <w:spacing w:before="60" w:line="276" w:lineRule="auto"/>
              <w:ind w:left="241" w:hanging="241"/>
              <w:jc w:val="both"/>
              <w:rPr>
                <w:b/>
                <w:u w:val="single"/>
              </w:rPr>
            </w:pPr>
            <w:r w:rsidRPr="000A2EBE">
              <w:rPr>
                <w:b/>
                <w:u w:val="single"/>
              </w:rPr>
              <w:t>Odůvodnění</w:t>
            </w:r>
          </w:p>
          <w:p w14:paraId="2EBEDFAD" w14:textId="22A03F48" w:rsidR="00074D56" w:rsidRPr="003B6076" w:rsidRDefault="00074D56" w:rsidP="003B6076">
            <w:pPr>
              <w:pStyle w:val="Zkladntext"/>
              <w:spacing w:before="60" w:line="276" w:lineRule="auto"/>
              <w:ind w:left="15" w:hanging="15"/>
              <w:jc w:val="both"/>
              <w:rPr>
                <w:b/>
              </w:rPr>
            </w:pPr>
            <w:r w:rsidRPr="003B6076">
              <w:rPr>
                <w:b/>
              </w:rPr>
              <w:t>V r. 2023 měly být uplatněny 3 aplikované výsledky; uplatněny byly 2 výsledky Ekrit, ne</w:t>
            </w:r>
            <w:r w:rsidR="00566ADF">
              <w:rPr>
                <w:b/>
              </w:rPr>
              <w:t>uplatněn zůstal 1 výsledek NmetS z důvodů, které příjemce mohl ovlivnit</w:t>
            </w:r>
            <w:r w:rsidRPr="003B6076">
              <w:rPr>
                <w:b/>
              </w:rPr>
              <w:t>.</w:t>
            </w:r>
            <w:r w:rsidR="00DB6686" w:rsidRPr="003B6076">
              <w:rPr>
                <w:b/>
              </w:rPr>
              <w:t xml:space="preserve"> Dále mělo být uplatněno 40 publikačních výsledků včetně výsledků neuplatněných v předchozích letech řešení koncepce</w:t>
            </w:r>
            <w:r w:rsidR="0028393E" w:rsidRPr="003B6076">
              <w:rPr>
                <w:b/>
              </w:rPr>
              <w:t>,</w:t>
            </w:r>
            <w:r w:rsidR="00DB6686" w:rsidRPr="003B6076">
              <w:rPr>
                <w:b/>
              </w:rPr>
              <w:t xml:space="preserve"> </w:t>
            </w:r>
            <w:r w:rsidR="0028393E" w:rsidRPr="003B6076">
              <w:rPr>
                <w:b/>
              </w:rPr>
              <w:t>u</w:t>
            </w:r>
            <w:r w:rsidR="00DB6686" w:rsidRPr="003B6076">
              <w:rPr>
                <w:b/>
              </w:rPr>
              <w:t>platněno bylo 38 výsledků, neuplatněno zůstaly 2 výsledky</w:t>
            </w:r>
            <w:r w:rsidR="00773435" w:rsidRPr="003B6076">
              <w:rPr>
                <w:b/>
              </w:rPr>
              <w:t xml:space="preserve"> B</w:t>
            </w:r>
            <w:r w:rsidR="00297A06" w:rsidRPr="003B6076">
              <w:rPr>
                <w:b/>
              </w:rPr>
              <w:t>, které vyjdou v r. 2024.</w:t>
            </w:r>
          </w:p>
          <w:p w14:paraId="529494AF" w14:textId="1388FB2A" w:rsidR="0028393E" w:rsidRPr="003B6076" w:rsidRDefault="0028393E" w:rsidP="003B6076">
            <w:pPr>
              <w:pStyle w:val="Zkladntext"/>
              <w:spacing w:before="60" w:line="276" w:lineRule="auto"/>
              <w:ind w:left="15" w:hanging="15"/>
              <w:jc w:val="both"/>
              <w:rPr>
                <w:b/>
              </w:rPr>
            </w:pPr>
            <w:r w:rsidRPr="003B6076">
              <w:rPr>
                <w:b/>
              </w:rPr>
              <w:t xml:space="preserve">Organizaci se podařilo </w:t>
            </w:r>
            <w:r w:rsidR="00566ADF">
              <w:rPr>
                <w:b/>
              </w:rPr>
              <w:t xml:space="preserve">částečně </w:t>
            </w:r>
            <w:r w:rsidRPr="003B6076">
              <w:rPr>
                <w:b/>
              </w:rPr>
              <w:t>dohnat skluz v publikační činnosti</w:t>
            </w:r>
            <w:r w:rsidR="00E05D56" w:rsidRPr="003B6076">
              <w:rPr>
                <w:b/>
              </w:rPr>
              <w:t xml:space="preserve"> z předchozích let</w:t>
            </w:r>
            <w:r w:rsidRPr="003B6076">
              <w:rPr>
                <w:b/>
              </w:rPr>
              <w:t xml:space="preserve">.  K odbornému hodnocení plnění </w:t>
            </w:r>
            <w:r w:rsidR="00F335C8" w:rsidRPr="003B6076">
              <w:rPr>
                <w:b/>
              </w:rPr>
              <w:t xml:space="preserve">dílčích cílů </w:t>
            </w:r>
            <w:r w:rsidRPr="003B6076">
              <w:rPr>
                <w:b/>
              </w:rPr>
              <w:t>koncepce</w:t>
            </w:r>
            <w:r w:rsidR="00F335C8" w:rsidRPr="003B6076">
              <w:rPr>
                <w:b/>
              </w:rPr>
              <w:t xml:space="preserve"> v jednotlivých oblastech </w:t>
            </w:r>
            <w:r w:rsidRPr="003B6076">
              <w:rPr>
                <w:b/>
              </w:rPr>
              <w:t>v r. 2023 nejsou připomínky kromě kontrolovatelných cílů.</w:t>
            </w:r>
          </w:p>
          <w:p w14:paraId="23DD654F" w14:textId="15F3A66C" w:rsidR="00E93620" w:rsidRPr="00437AC0" w:rsidRDefault="00E77167" w:rsidP="00566ADF">
            <w:pPr>
              <w:pStyle w:val="Zkladntext"/>
              <w:spacing w:before="60" w:line="276" w:lineRule="auto"/>
              <w:ind w:left="15" w:hanging="15"/>
              <w:jc w:val="both"/>
              <w:rPr>
                <w:b/>
              </w:rPr>
            </w:pPr>
            <w:r w:rsidRPr="003B6076">
              <w:rPr>
                <w:b/>
              </w:rPr>
              <w:t xml:space="preserve">Plnění dílčích a kontrolovatelných cílů koncepce </w:t>
            </w:r>
            <w:r w:rsidR="00566ADF">
              <w:rPr>
                <w:b/>
              </w:rPr>
              <w:t xml:space="preserve">a jejích výsledků </w:t>
            </w:r>
            <w:r w:rsidRPr="003B6076">
              <w:rPr>
                <w:b/>
              </w:rPr>
              <w:t>je</w:t>
            </w:r>
            <w:r w:rsidRPr="003B6076">
              <w:rPr>
                <w:b/>
                <w:i/>
              </w:rPr>
              <w:t xml:space="preserve"> </w:t>
            </w:r>
            <w:r w:rsidRPr="003B6076">
              <w:rPr>
                <w:b/>
              </w:rPr>
              <w:t xml:space="preserve">vzhledem k výše uvedenému souhrnně hodnoceno jako </w:t>
            </w:r>
            <w:r w:rsidR="00566ADF">
              <w:rPr>
                <w:b/>
              </w:rPr>
              <w:t>průměrné stupněm C</w:t>
            </w:r>
            <w:r w:rsidR="00CC6462" w:rsidRPr="003B6076">
              <w:rPr>
                <w:b/>
                <w:sz w:val="28"/>
                <w:szCs w:val="28"/>
              </w:rPr>
              <w:t>.</w:t>
            </w:r>
          </w:p>
        </w:tc>
      </w:tr>
    </w:tbl>
    <w:p w14:paraId="5B73644F" w14:textId="77777777" w:rsidR="00612A2D" w:rsidRDefault="00612A2D" w:rsidP="00612A2D">
      <w:pPr>
        <w:spacing w:before="60" w:line="276" w:lineRule="auto"/>
        <w:rPr>
          <w:sz w:val="24"/>
          <w:szCs w:val="24"/>
        </w:rPr>
      </w:pPr>
    </w:p>
    <w:p w14:paraId="17169EAF" w14:textId="2D63AC92" w:rsidR="00EF04EC" w:rsidRPr="009140AB" w:rsidRDefault="009140AB" w:rsidP="009140AB">
      <w:pPr>
        <w:keepNext/>
        <w:spacing w:before="60" w:line="276" w:lineRule="auto"/>
        <w:ind w:left="426" w:hanging="426"/>
        <w:jc w:val="both"/>
        <w:rPr>
          <w:b/>
          <w:sz w:val="24"/>
          <w:szCs w:val="24"/>
        </w:rPr>
      </w:pPr>
      <w:r>
        <w:rPr>
          <w:b/>
          <w:sz w:val="24"/>
          <w:szCs w:val="24"/>
        </w:rPr>
        <w:t>4.</w:t>
      </w:r>
      <w:r w:rsidR="00EF04EC" w:rsidRPr="009140AB">
        <w:rPr>
          <w:b/>
          <w:sz w:val="24"/>
          <w:szCs w:val="24"/>
        </w:rPr>
        <w:t>2</w:t>
      </w:r>
      <w:r w:rsidR="00EF04EC" w:rsidRPr="009140AB">
        <w:rPr>
          <w:b/>
          <w:sz w:val="24"/>
          <w:szCs w:val="24"/>
        </w:rPr>
        <w:tab/>
        <w:t>Schválené uplatněné výsledky za rok 2023</w:t>
      </w:r>
    </w:p>
    <w:p w14:paraId="59D24CE8" w14:textId="6E70C0DC" w:rsidR="00EF04EC" w:rsidRPr="00F51386" w:rsidRDefault="00EF04EC" w:rsidP="00EF04EC">
      <w:pPr>
        <w:keepNext/>
        <w:autoSpaceDE w:val="0"/>
        <w:autoSpaceDN w:val="0"/>
        <w:adjustRightInd w:val="0"/>
        <w:spacing w:before="60" w:line="276" w:lineRule="auto"/>
        <w:ind w:left="357"/>
        <w:jc w:val="both"/>
        <w:rPr>
          <w:sz w:val="24"/>
          <w:szCs w:val="24"/>
        </w:rPr>
      </w:pPr>
      <w:r w:rsidRPr="008E5417">
        <w:rPr>
          <w:b/>
          <w:sz w:val="24"/>
          <w:szCs w:val="24"/>
          <w:u w:val="single"/>
        </w:rPr>
        <w:t>RMKPV schvaluje jako uplatněné ty výsledky koncepce za rok 202</w:t>
      </w:r>
      <w:r>
        <w:rPr>
          <w:b/>
          <w:sz w:val="24"/>
          <w:szCs w:val="24"/>
          <w:u w:val="single"/>
        </w:rPr>
        <w:t>3</w:t>
      </w:r>
      <w:r w:rsidRPr="008E5417">
        <w:rPr>
          <w:sz w:val="24"/>
          <w:szCs w:val="24"/>
        </w:rPr>
        <w:t xml:space="preserve">, které jsou uvedeny v příloze č. 1a, jenž je nedílnou součástí tohoto </w:t>
      </w:r>
      <w:r w:rsidR="005A2287">
        <w:rPr>
          <w:sz w:val="24"/>
          <w:szCs w:val="24"/>
        </w:rPr>
        <w:t>P</w:t>
      </w:r>
      <w:r w:rsidRPr="008E5417">
        <w:rPr>
          <w:sz w:val="24"/>
          <w:szCs w:val="24"/>
        </w:rPr>
        <w:t>rotokolu (s výjimkou</w:t>
      </w:r>
      <w:r>
        <w:rPr>
          <w:sz w:val="24"/>
          <w:szCs w:val="24"/>
        </w:rPr>
        <w:t xml:space="preserve"> těch, které nebyly schváleny a které jsou barevně zvýrazněny), a doporučuje jejich předání </w:t>
      </w:r>
      <w:r w:rsidRPr="00426DF9">
        <w:rPr>
          <w:sz w:val="24"/>
          <w:szCs w:val="24"/>
        </w:rPr>
        <w:t>do IS VaVaI-RIV</w:t>
      </w:r>
      <w:r>
        <w:rPr>
          <w:sz w:val="24"/>
          <w:szCs w:val="24"/>
        </w:rPr>
        <w:t>.</w:t>
      </w:r>
    </w:p>
    <w:p w14:paraId="73DD35FF" w14:textId="77777777" w:rsidR="00EF04EC" w:rsidRDefault="00EF04EC" w:rsidP="00EF04EC">
      <w:pPr>
        <w:spacing w:after="60"/>
        <w:ind w:left="357"/>
        <w:rPr>
          <w:b/>
          <w:sz w:val="24"/>
          <w:szCs w:val="24"/>
          <w:u w:val="single"/>
        </w:rPr>
      </w:pPr>
    </w:p>
    <w:p w14:paraId="086D700D" w14:textId="639098C4" w:rsidR="00EF04EC" w:rsidRDefault="009140AB" w:rsidP="00EF04EC">
      <w:pPr>
        <w:keepNext/>
        <w:autoSpaceDE w:val="0"/>
        <w:autoSpaceDN w:val="0"/>
        <w:adjustRightInd w:val="0"/>
        <w:spacing w:before="60" w:line="276" w:lineRule="auto"/>
        <w:ind w:left="357" w:hanging="357"/>
        <w:jc w:val="both"/>
        <w:rPr>
          <w:sz w:val="24"/>
          <w:szCs w:val="24"/>
        </w:rPr>
      </w:pPr>
      <w:r>
        <w:rPr>
          <w:b/>
          <w:sz w:val="24"/>
          <w:szCs w:val="24"/>
        </w:rPr>
        <w:t>4.3</w:t>
      </w:r>
      <w:r>
        <w:rPr>
          <w:b/>
          <w:sz w:val="24"/>
          <w:szCs w:val="24"/>
        </w:rPr>
        <w:tab/>
      </w:r>
      <w:r w:rsidR="00EF04EC" w:rsidRPr="00426DF9">
        <w:rPr>
          <w:b/>
          <w:sz w:val="24"/>
          <w:szCs w:val="24"/>
        </w:rPr>
        <w:t xml:space="preserve"> </w:t>
      </w:r>
      <w:r w:rsidR="00EF04EC" w:rsidRPr="005A6747">
        <w:rPr>
          <w:b/>
          <w:sz w:val="24"/>
          <w:szCs w:val="24"/>
          <w:u w:val="single"/>
        </w:rPr>
        <w:t xml:space="preserve">RMKPV </w:t>
      </w:r>
      <w:r w:rsidR="00EF04EC">
        <w:rPr>
          <w:b/>
          <w:sz w:val="24"/>
          <w:szCs w:val="24"/>
          <w:u w:val="single"/>
        </w:rPr>
        <w:t>ne</w:t>
      </w:r>
      <w:r w:rsidR="00EF04EC" w:rsidRPr="005A6747">
        <w:rPr>
          <w:b/>
          <w:sz w:val="24"/>
          <w:szCs w:val="24"/>
          <w:u w:val="single"/>
        </w:rPr>
        <w:t xml:space="preserve">schvaluje </w:t>
      </w:r>
      <w:r w:rsidR="00EF04EC">
        <w:rPr>
          <w:b/>
          <w:sz w:val="24"/>
          <w:szCs w:val="24"/>
          <w:u w:val="single"/>
        </w:rPr>
        <w:t xml:space="preserve">jako uplatněné ty </w:t>
      </w:r>
      <w:r w:rsidR="00EF04EC" w:rsidRPr="004A186D">
        <w:rPr>
          <w:b/>
          <w:sz w:val="24"/>
          <w:szCs w:val="24"/>
          <w:u w:val="single"/>
        </w:rPr>
        <w:t xml:space="preserve">výsledky </w:t>
      </w:r>
      <w:r w:rsidR="00EF04EC">
        <w:rPr>
          <w:b/>
          <w:sz w:val="24"/>
          <w:szCs w:val="24"/>
          <w:u w:val="single"/>
        </w:rPr>
        <w:t xml:space="preserve">koncepce </w:t>
      </w:r>
      <w:r w:rsidR="00EF04EC" w:rsidRPr="008E5417">
        <w:rPr>
          <w:b/>
          <w:sz w:val="24"/>
          <w:szCs w:val="24"/>
          <w:u w:val="single"/>
        </w:rPr>
        <w:t>za rok 202</w:t>
      </w:r>
      <w:r w:rsidR="00EF04EC">
        <w:rPr>
          <w:b/>
          <w:sz w:val="24"/>
          <w:szCs w:val="24"/>
          <w:u w:val="single"/>
        </w:rPr>
        <w:t>3</w:t>
      </w:r>
      <w:r w:rsidR="00EF04EC">
        <w:rPr>
          <w:sz w:val="24"/>
          <w:szCs w:val="24"/>
        </w:rPr>
        <w:t>,</w:t>
      </w:r>
      <w:r w:rsidR="00EF04EC" w:rsidRPr="0060300E">
        <w:rPr>
          <w:sz w:val="24"/>
          <w:szCs w:val="24"/>
        </w:rPr>
        <w:t xml:space="preserve"> </w:t>
      </w:r>
      <w:r w:rsidR="00EF04EC">
        <w:rPr>
          <w:sz w:val="24"/>
          <w:szCs w:val="24"/>
        </w:rPr>
        <w:t>které</w:t>
      </w:r>
      <w:r w:rsidR="00EF04EC" w:rsidRPr="004A186D">
        <w:rPr>
          <w:sz w:val="24"/>
          <w:szCs w:val="24"/>
        </w:rPr>
        <w:t xml:space="preserve"> </w:t>
      </w:r>
      <w:r w:rsidR="00EF04EC">
        <w:rPr>
          <w:sz w:val="24"/>
          <w:szCs w:val="24"/>
        </w:rPr>
        <w:t xml:space="preserve">jsou uvedeny v příloze č. 1a, jenž je nedílnou součástí tohoto </w:t>
      </w:r>
      <w:r w:rsidR="005A2287">
        <w:rPr>
          <w:sz w:val="24"/>
          <w:szCs w:val="24"/>
        </w:rPr>
        <w:t>P</w:t>
      </w:r>
      <w:r w:rsidR="00EF04EC">
        <w:rPr>
          <w:sz w:val="24"/>
          <w:szCs w:val="24"/>
        </w:rPr>
        <w:t xml:space="preserve">rotokolu a které jsou barevně zvýrazněny, a nedoporučuje jejich předání </w:t>
      </w:r>
      <w:r w:rsidR="00EF04EC" w:rsidRPr="00426DF9">
        <w:rPr>
          <w:sz w:val="24"/>
          <w:szCs w:val="24"/>
        </w:rPr>
        <w:t>do IS VaVaI-RIV</w:t>
      </w:r>
      <w:r w:rsidR="00EF04EC">
        <w:rPr>
          <w:sz w:val="24"/>
          <w:szCs w:val="24"/>
        </w:rPr>
        <w:t>.</w:t>
      </w:r>
    </w:p>
    <w:p w14:paraId="3D41899E" w14:textId="625B3201" w:rsidR="00B71891" w:rsidRPr="00B71891" w:rsidRDefault="00B71891" w:rsidP="00B71891">
      <w:pPr>
        <w:keepNext/>
        <w:autoSpaceDE w:val="0"/>
        <w:autoSpaceDN w:val="0"/>
        <w:adjustRightInd w:val="0"/>
        <w:spacing w:before="60" w:line="276" w:lineRule="auto"/>
        <w:ind w:left="357"/>
        <w:jc w:val="both"/>
        <w:rPr>
          <w:b/>
          <w:sz w:val="24"/>
          <w:szCs w:val="24"/>
        </w:rPr>
      </w:pPr>
      <w:r w:rsidRPr="00B71891">
        <w:rPr>
          <w:b/>
          <w:sz w:val="24"/>
          <w:szCs w:val="24"/>
        </w:rPr>
        <w:t>Žádné nebyly.</w:t>
      </w:r>
    </w:p>
    <w:p w14:paraId="15123AED" w14:textId="77777777" w:rsidR="00EF04EC" w:rsidRPr="00426DF9" w:rsidRDefault="00EF04EC" w:rsidP="00EF04EC">
      <w:pPr>
        <w:autoSpaceDE w:val="0"/>
        <w:autoSpaceDN w:val="0"/>
        <w:adjustRightInd w:val="0"/>
        <w:spacing w:before="60" w:line="276" w:lineRule="auto"/>
        <w:ind w:left="357" w:hanging="357"/>
        <w:jc w:val="both"/>
        <w:rPr>
          <w:sz w:val="24"/>
          <w:szCs w:val="24"/>
        </w:rPr>
      </w:pPr>
    </w:p>
    <w:p w14:paraId="776B5F99" w14:textId="16DE485C" w:rsidR="00EF04EC" w:rsidRPr="00F51386" w:rsidRDefault="009140AB" w:rsidP="00EF04EC">
      <w:pPr>
        <w:keepNext/>
        <w:autoSpaceDE w:val="0"/>
        <w:autoSpaceDN w:val="0"/>
        <w:adjustRightInd w:val="0"/>
        <w:spacing w:before="60" w:line="276" w:lineRule="auto"/>
        <w:ind w:left="357" w:hanging="357"/>
        <w:jc w:val="both"/>
        <w:rPr>
          <w:b/>
          <w:sz w:val="24"/>
          <w:szCs w:val="24"/>
        </w:rPr>
      </w:pPr>
      <w:r>
        <w:rPr>
          <w:b/>
          <w:sz w:val="24"/>
          <w:szCs w:val="24"/>
        </w:rPr>
        <w:t>4</w:t>
      </w:r>
      <w:r w:rsidR="00EF04EC" w:rsidRPr="00F51386">
        <w:rPr>
          <w:b/>
          <w:sz w:val="24"/>
          <w:szCs w:val="24"/>
        </w:rPr>
        <w:t>.</w:t>
      </w:r>
      <w:r>
        <w:rPr>
          <w:b/>
          <w:sz w:val="24"/>
          <w:szCs w:val="24"/>
        </w:rPr>
        <w:t>4</w:t>
      </w:r>
      <w:r w:rsidR="00EF04EC" w:rsidRPr="00F51386">
        <w:rPr>
          <w:b/>
          <w:sz w:val="24"/>
          <w:szCs w:val="24"/>
        </w:rPr>
        <w:tab/>
      </w:r>
      <w:r w:rsidR="00EF04EC" w:rsidRPr="005A6747">
        <w:rPr>
          <w:b/>
          <w:sz w:val="24"/>
          <w:szCs w:val="24"/>
          <w:u w:val="single"/>
        </w:rPr>
        <w:t xml:space="preserve">RMKPV </w:t>
      </w:r>
      <w:r w:rsidR="00EF04EC">
        <w:rPr>
          <w:b/>
          <w:sz w:val="24"/>
          <w:szCs w:val="24"/>
          <w:u w:val="single"/>
        </w:rPr>
        <w:t xml:space="preserve">bere na vědomí neuplatněné </w:t>
      </w:r>
      <w:r w:rsidR="00EF04EC" w:rsidRPr="004A186D">
        <w:rPr>
          <w:b/>
          <w:sz w:val="24"/>
          <w:szCs w:val="24"/>
          <w:u w:val="single"/>
        </w:rPr>
        <w:t xml:space="preserve">výsledky </w:t>
      </w:r>
      <w:r w:rsidR="00EF04EC" w:rsidRPr="008E5417">
        <w:rPr>
          <w:b/>
          <w:sz w:val="24"/>
          <w:szCs w:val="24"/>
          <w:u w:val="single"/>
        </w:rPr>
        <w:t>koncepce za rok 202</w:t>
      </w:r>
      <w:r w:rsidR="00EF04EC">
        <w:rPr>
          <w:b/>
          <w:sz w:val="24"/>
          <w:szCs w:val="24"/>
          <w:u w:val="single"/>
        </w:rPr>
        <w:t>3</w:t>
      </w:r>
      <w:r w:rsidR="00EF04EC" w:rsidRPr="008E5417">
        <w:rPr>
          <w:sz w:val="24"/>
          <w:szCs w:val="24"/>
        </w:rPr>
        <w:t xml:space="preserve"> </w:t>
      </w:r>
      <w:r w:rsidR="00EF04EC" w:rsidRPr="008E5417">
        <w:rPr>
          <w:b/>
          <w:sz w:val="24"/>
          <w:szCs w:val="24"/>
        </w:rPr>
        <w:t>(plánované výsledky, které nebyly uplatněny v r. 202</w:t>
      </w:r>
      <w:r w:rsidR="00EF04EC">
        <w:rPr>
          <w:b/>
          <w:sz w:val="24"/>
          <w:szCs w:val="24"/>
        </w:rPr>
        <w:t>3</w:t>
      </w:r>
      <w:r w:rsidR="00EF04EC" w:rsidRPr="008E5417">
        <w:rPr>
          <w:b/>
          <w:sz w:val="24"/>
          <w:szCs w:val="24"/>
        </w:rPr>
        <w:t>) a důvod jejich</w:t>
      </w:r>
      <w:r w:rsidR="00EF04EC" w:rsidRPr="00F51386">
        <w:rPr>
          <w:b/>
          <w:sz w:val="24"/>
          <w:szCs w:val="24"/>
        </w:rPr>
        <w:t xml:space="preserve"> neuplatnění</w:t>
      </w:r>
      <w:r w:rsidR="00EF04EC">
        <w:rPr>
          <w:b/>
          <w:sz w:val="24"/>
          <w:szCs w:val="24"/>
        </w:rPr>
        <w:t xml:space="preserve">, </w:t>
      </w:r>
      <w:r w:rsidR="00EF04EC">
        <w:rPr>
          <w:sz w:val="24"/>
          <w:szCs w:val="24"/>
        </w:rPr>
        <w:t>které</w:t>
      </w:r>
      <w:r w:rsidR="00EF04EC" w:rsidRPr="004A186D">
        <w:rPr>
          <w:sz w:val="24"/>
          <w:szCs w:val="24"/>
        </w:rPr>
        <w:t xml:space="preserve"> </w:t>
      </w:r>
      <w:r w:rsidR="00EF04EC">
        <w:rPr>
          <w:sz w:val="24"/>
          <w:szCs w:val="24"/>
        </w:rPr>
        <w:t xml:space="preserve">jsou uvedeny v příloze č. 1b. RMKPV dále bere na vědomí dosažené uplatněné výsledky bez podpory ze SR VaVaI, které jsou uvedeny v příloze č. 1c, jenž je nedílnou součástí tohoto </w:t>
      </w:r>
      <w:r w:rsidR="005A2287">
        <w:rPr>
          <w:sz w:val="24"/>
          <w:szCs w:val="24"/>
        </w:rPr>
        <w:t>P</w:t>
      </w:r>
      <w:r w:rsidR="00EF04EC">
        <w:rPr>
          <w:sz w:val="24"/>
          <w:szCs w:val="24"/>
        </w:rPr>
        <w:t xml:space="preserve">rotokolu a doporučuje jejich předání </w:t>
      </w:r>
      <w:r w:rsidR="00EF04EC" w:rsidRPr="00426DF9">
        <w:rPr>
          <w:sz w:val="24"/>
          <w:szCs w:val="24"/>
        </w:rPr>
        <w:t>do IS VaVaI-RIV</w:t>
      </w:r>
      <w:r w:rsidR="00EF04EC">
        <w:rPr>
          <w:sz w:val="24"/>
          <w:szCs w:val="24"/>
        </w:rPr>
        <w:t>.</w:t>
      </w:r>
    </w:p>
    <w:p w14:paraId="6C807508" w14:textId="77777777" w:rsidR="00EF04EC" w:rsidRDefault="00EF04EC" w:rsidP="00612A2D">
      <w:pPr>
        <w:spacing w:before="60" w:line="276" w:lineRule="auto"/>
        <w:rPr>
          <w:sz w:val="24"/>
          <w:szCs w:val="24"/>
        </w:rPr>
      </w:pPr>
    </w:p>
    <w:p w14:paraId="2ECE6881" w14:textId="7F5FC85D" w:rsidR="003A5752" w:rsidRPr="002E7170" w:rsidRDefault="003A5752" w:rsidP="003A5752">
      <w:pPr>
        <w:pStyle w:val="Zkladntext2"/>
        <w:keepNext/>
        <w:spacing w:before="60" w:after="120" w:line="276" w:lineRule="auto"/>
        <w:ind w:left="0" w:firstLine="0"/>
        <w:jc w:val="center"/>
        <w:rPr>
          <w:b/>
          <w:bCs/>
          <w:i/>
          <w:spacing w:val="40"/>
          <w:sz w:val="28"/>
          <w:szCs w:val="28"/>
          <w:u w:val="thick"/>
        </w:rPr>
      </w:pPr>
      <w:r w:rsidRPr="002E7170">
        <w:rPr>
          <w:b/>
          <w:bCs/>
          <w:i/>
          <w:spacing w:val="40"/>
          <w:sz w:val="28"/>
          <w:szCs w:val="28"/>
          <w:u w:val="thick"/>
        </w:rPr>
        <w:t xml:space="preserve">Závěrečné hodnocení </w:t>
      </w:r>
      <w:r w:rsidR="002E7170" w:rsidRPr="002E7170">
        <w:rPr>
          <w:b/>
          <w:bCs/>
          <w:i/>
          <w:spacing w:val="40"/>
          <w:sz w:val="28"/>
          <w:szCs w:val="28"/>
          <w:u w:val="thick"/>
        </w:rPr>
        <w:t xml:space="preserve">plnění </w:t>
      </w:r>
      <w:r w:rsidRPr="002E7170">
        <w:rPr>
          <w:b/>
          <w:bCs/>
          <w:i/>
          <w:spacing w:val="40"/>
          <w:sz w:val="28"/>
          <w:szCs w:val="28"/>
          <w:u w:val="thick"/>
        </w:rPr>
        <w:t>koncepce</w:t>
      </w:r>
      <w:r w:rsidR="002E7170" w:rsidRPr="002E7170">
        <w:rPr>
          <w:b/>
          <w:bCs/>
          <w:i/>
          <w:spacing w:val="40"/>
          <w:sz w:val="28"/>
          <w:szCs w:val="28"/>
          <w:u w:val="thick"/>
        </w:rPr>
        <w:t xml:space="preserve"> na léta 2019 až 2023</w:t>
      </w:r>
      <w:r w:rsidR="002E7170" w:rsidRPr="002E7170">
        <w:rPr>
          <w:rStyle w:val="Znakapoznpodarou"/>
          <w:bCs/>
          <w:spacing w:val="40"/>
          <w:sz w:val="28"/>
          <w:szCs w:val="28"/>
          <w:u w:val="thick"/>
        </w:rPr>
        <w:footnoteReference w:id="4"/>
      </w:r>
    </w:p>
    <w:p w14:paraId="27771580" w14:textId="6D7B350E" w:rsidR="00B61BC9" w:rsidRDefault="00B61BC9" w:rsidP="009140AB">
      <w:pPr>
        <w:keepNext/>
        <w:spacing w:before="60" w:line="276" w:lineRule="auto"/>
        <w:ind w:left="284" w:hanging="284"/>
        <w:jc w:val="both"/>
        <w:rPr>
          <w:b/>
          <w:sz w:val="26"/>
          <w:szCs w:val="26"/>
          <w:u w:val="single"/>
        </w:rPr>
      </w:pPr>
      <w:r w:rsidRPr="00B61BC9">
        <w:rPr>
          <w:b/>
          <w:sz w:val="26"/>
          <w:szCs w:val="26"/>
          <w:u w:val="single"/>
        </w:rPr>
        <w:t>1.</w:t>
      </w:r>
      <w:r w:rsidRPr="00B61BC9">
        <w:rPr>
          <w:b/>
          <w:sz w:val="26"/>
          <w:szCs w:val="26"/>
          <w:u w:val="single"/>
        </w:rPr>
        <w:tab/>
      </w:r>
      <w:r w:rsidR="005159E0">
        <w:rPr>
          <w:b/>
          <w:sz w:val="26"/>
          <w:szCs w:val="26"/>
          <w:u w:val="single"/>
        </w:rPr>
        <w:t>Výzkumné prostředí</w:t>
      </w:r>
    </w:p>
    <w:p w14:paraId="12EDB5F0" w14:textId="081FFC0C"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w:t>
      </w:r>
      <w:r>
        <w:rPr>
          <w:b/>
          <w:sz w:val="24"/>
          <w:szCs w:val="24"/>
          <w:u w:val="single"/>
        </w:rPr>
        <w:t>1</w:t>
      </w:r>
      <w:r w:rsidRPr="009C17F6">
        <w:rPr>
          <w:b/>
          <w:sz w:val="24"/>
          <w:szCs w:val="24"/>
          <w:u w:val="single"/>
        </w:rPr>
        <w:tab/>
        <w:t>Naplňování cíle, dílčích cílů a vize koncepce (mise VO)</w:t>
      </w:r>
    </w:p>
    <w:p w14:paraId="766F8150" w14:textId="2D51E7E7" w:rsidR="00470587" w:rsidRPr="009C17F6" w:rsidRDefault="005C76F7" w:rsidP="009C17F6">
      <w:pPr>
        <w:spacing w:before="60" w:line="276" w:lineRule="auto"/>
        <w:ind w:left="426"/>
        <w:jc w:val="both"/>
      </w:pPr>
      <w:r w:rsidRPr="009C17F6">
        <w:rPr>
          <w:b/>
        </w:rPr>
        <w:t>Zhodnocení splnění celkového cíle koncepce, jejích dílčích cílů</w:t>
      </w:r>
      <w:r w:rsidRPr="009C17F6">
        <w:t xml:space="preserve"> (</w:t>
      </w:r>
      <w:r w:rsidR="00723BE0">
        <w:t>podle kap. III koncepce</w:t>
      </w:r>
      <w:r w:rsidRPr="009C17F6">
        <w:t xml:space="preserve">) </w:t>
      </w:r>
      <w:r w:rsidRPr="009C17F6">
        <w:rPr>
          <w:b/>
        </w:rPr>
        <w:t>a vize koncepce</w:t>
      </w:r>
      <w:r w:rsidRPr="009C17F6">
        <w:t xml:space="preserve"> (mise VO – důvodům, proč byla VO zřízena a je institucionálně podporována) uvedené v částech koncepce </w:t>
      </w:r>
      <w:r w:rsidR="00E11FFF" w:rsidRPr="009C17F6">
        <w:t>II.</w:t>
      </w:r>
      <w:r w:rsidR="00E11FFF">
        <w:t> </w:t>
      </w:r>
      <w:r w:rsidR="00E11FFF" w:rsidRPr="009C17F6">
        <w:t>2.1</w:t>
      </w:r>
      <w:r w:rsidR="00E11FFF">
        <w:t xml:space="preserve"> Celkový cíl koncepce a II. 2.</w:t>
      </w:r>
      <w:r w:rsidRPr="009C17F6">
        <w:t>2 Vize VO</w:t>
      </w:r>
      <w:r w:rsidR="001C78D8">
        <w:t>, uvedené v kap. 1.1 Závěrečné zprávy</w:t>
      </w:r>
      <w:r w:rsidRPr="009C17F6">
        <w:t xml:space="preserve">. </w:t>
      </w:r>
      <w:r w:rsidR="009C17F6" w:rsidRPr="009C17F6">
        <w:t xml:space="preserve">Hodnotí se </w:t>
      </w:r>
      <w:r w:rsidRPr="009C17F6">
        <w:t xml:space="preserve">konkrétní </w:t>
      </w:r>
      <w:r w:rsidRPr="009C17F6">
        <w:lastRenderedPageBreak/>
        <w:t>srovnání plánovaných a skutečně dosažených cílů, dílčích cílů a naplnění vize VO po polovině jejího cca desetiletého období, zda byly její závazky splněny nebo částečně splněny / nesplněny a konkrétní odůvodnění u každého nesplněného závazku, proč nebyly zcela nebo částečně splněny</w:t>
      </w:r>
    </w:p>
    <w:tbl>
      <w:tblPr>
        <w:tblW w:w="8789" w:type="dxa"/>
        <w:tblInd w:w="5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9C17F6" w:rsidRPr="00533BBD" w14:paraId="4C8B2834" w14:textId="77777777" w:rsidTr="00DD09C6">
        <w:trPr>
          <w:trHeight w:val="426"/>
        </w:trPr>
        <w:tc>
          <w:tcPr>
            <w:tcW w:w="8789" w:type="dxa"/>
            <w:shd w:val="clear" w:color="auto" w:fill="DEEAF6" w:themeFill="accent1" w:themeFillTint="33"/>
          </w:tcPr>
          <w:p w14:paraId="041B583C" w14:textId="5731ED9B" w:rsidR="00950EF9" w:rsidRDefault="006B5FF2" w:rsidP="00950EF9">
            <w:pPr>
              <w:pStyle w:val="Zkladntext"/>
              <w:spacing w:before="60" w:line="276" w:lineRule="auto"/>
              <w:jc w:val="both"/>
            </w:pPr>
            <w:r w:rsidRPr="00762E3D">
              <w:t xml:space="preserve">Koncepce VO </w:t>
            </w:r>
            <w:r w:rsidR="00950EF9">
              <w:t xml:space="preserve">na léta 2019-2023 měla za cíl zajistit návaznost výzkumu probíhajícího v rámci DKRVO na celkovou výzkumnou činnost MZK a jeho trvalou udržitelnost v letech 2019 až 2023. Další rozvoj </w:t>
            </w:r>
            <w:r w:rsidR="00FE6792">
              <w:t>plánovala zajistit</w:t>
            </w:r>
            <w:r w:rsidR="00950EF9">
              <w:t xml:space="preserve"> implementací nových vědeckých trendů v oblasti Knihovnictví informační vědy, systematickým výzkumem v oblasti Psané kultury, vytvářením vhodných podmínek pro badatele, spoluprací s dalšími VO na národní i mezinárodní úrovni a vývojem v závislosti na potřebách uživatelů aplikovaných výsledků.</w:t>
            </w:r>
          </w:p>
          <w:p w14:paraId="5F851327" w14:textId="001F6250" w:rsidR="00C1208E" w:rsidRPr="00B74EA2" w:rsidRDefault="00AA085C" w:rsidP="00175132">
            <w:pPr>
              <w:pStyle w:val="Zkladntext"/>
              <w:spacing w:before="60" w:line="276" w:lineRule="auto"/>
              <w:jc w:val="both"/>
            </w:pPr>
            <w:r>
              <w:t>Celkový cíl koncepce</w:t>
            </w:r>
            <w:r w:rsidR="006B5FF2" w:rsidRPr="00762E3D">
              <w:t xml:space="preserve"> byl splněn</w:t>
            </w:r>
            <w:r w:rsidR="00175132">
              <w:t>:</w:t>
            </w:r>
            <w:r w:rsidR="006B5FF2" w:rsidRPr="00762E3D">
              <w:t xml:space="preserve"> </w:t>
            </w:r>
            <w:r w:rsidR="00860E8C">
              <w:rPr>
                <w:color w:val="000000"/>
              </w:rPr>
              <w:t xml:space="preserve">ve výzkumné oblasti Knihovnictví a informační věda </w:t>
            </w:r>
            <w:r w:rsidR="00B74EA2">
              <w:rPr>
                <w:color w:val="000000"/>
              </w:rPr>
              <w:t>MZK vyvinula nástroje potřebné pro nakládání s datovými a zvukovými CD a jejich obsahy, zhodnotila dosavadní výsledky procesů digitalizace, provedla průzkumy v oblasti čtenářské gramotnosti, práce s digitálními nástroji a v oblasti orientace uživatelů ve virtuálním prostředí. V </w:t>
            </w:r>
            <w:r w:rsidR="00860E8C">
              <w:rPr>
                <w:color w:val="000000"/>
              </w:rPr>
              <w:t>oblasti</w:t>
            </w:r>
            <w:r w:rsidR="00B74EA2">
              <w:rPr>
                <w:color w:val="000000"/>
              </w:rPr>
              <w:t xml:space="preserve"> Psaná kultura se </w:t>
            </w:r>
            <w:r w:rsidR="00860E8C">
              <w:rPr>
                <w:color w:val="000000"/>
              </w:rPr>
              <w:t>VO</w:t>
            </w:r>
            <w:r w:rsidR="00B74EA2">
              <w:rPr>
                <w:color w:val="000000"/>
              </w:rPr>
              <w:t xml:space="preserve"> posunula v souvislosti s pracemi s knihovním fondem od vlastního zpracování fondu k jeho využití pro analýzy dílčích otázek vývoje společnosti. Předmětem zájmu byly zejména významné osobnosti hudby, kontext jejich díla v celkové hudební produkci</w:t>
            </w:r>
            <w:r w:rsidR="002A4311">
              <w:rPr>
                <w:color w:val="000000"/>
              </w:rPr>
              <w:t>;</w:t>
            </w:r>
            <w:r w:rsidR="00B74EA2">
              <w:rPr>
                <w:color w:val="000000"/>
              </w:rPr>
              <w:t xml:space="preserve"> dále proběhl výzkum spojený s osobnostmi literárního života Moravy a s jejich díly. Z dalších tematických oblastí byla pozornost věnována proměnám fungování tiskár</w:t>
            </w:r>
            <w:r w:rsidR="002A4311">
              <w:rPr>
                <w:color w:val="000000"/>
              </w:rPr>
              <w:t>en a jejich roli ve společnosti</w:t>
            </w:r>
            <w:r w:rsidR="00B74EA2">
              <w:rPr>
                <w:color w:val="000000"/>
              </w:rPr>
              <w:t xml:space="preserve"> </w:t>
            </w:r>
            <w:r w:rsidR="002A4311">
              <w:rPr>
                <w:color w:val="000000"/>
              </w:rPr>
              <w:t>a</w:t>
            </w:r>
            <w:r w:rsidR="00B74EA2">
              <w:rPr>
                <w:color w:val="000000"/>
              </w:rPr>
              <w:t xml:space="preserve"> dalším tématům spojeným s proměnami majetkových vztahů u významných kulturních celků od 18. do 20. století, vlivu společnosti na vnímání kulturního dědictví předků a zároveň i majetkových a hospodářských otázek podmiňujících ukazatele pro zachování a správu fondu.</w:t>
            </w:r>
          </w:p>
          <w:p w14:paraId="4C5FE9B8" w14:textId="535E71E0" w:rsidR="00C1208E" w:rsidRPr="00B74EA2" w:rsidRDefault="00C1208E" w:rsidP="00C1208E">
            <w:pPr>
              <w:jc w:val="both"/>
              <w:rPr>
                <w:sz w:val="24"/>
                <w:szCs w:val="24"/>
              </w:rPr>
            </w:pPr>
            <w:r w:rsidRPr="00B74EA2">
              <w:rPr>
                <w:color w:val="000000"/>
                <w:sz w:val="24"/>
                <w:szCs w:val="24"/>
              </w:rPr>
              <w:t>Všechny aktivity spojené</w:t>
            </w:r>
            <w:r w:rsidR="00F2249E">
              <w:rPr>
                <w:color w:val="000000"/>
                <w:sz w:val="24"/>
                <w:szCs w:val="24"/>
              </w:rPr>
              <w:t xml:space="preserve"> s realizací výzkumu a výstupů v obou </w:t>
            </w:r>
            <w:r w:rsidRPr="00B74EA2">
              <w:rPr>
                <w:color w:val="000000"/>
                <w:sz w:val="24"/>
                <w:szCs w:val="24"/>
              </w:rPr>
              <w:t xml:space="preserve">zastřešujících oblastech byly zajištěny týmem odborníků, jejichž personální složení se v průběhu let </w:t>
            </w:r>
            <w:r w:rsidR="00F2249E">
              <w:rPr>
                <w:color w:val="000000"/>
                <w:sz w:val="24"/>
                <w:szCs w:val="24"/>
              </w:rPr>
              <w:t>měnilo</w:t>
            </w:r>
            <w:r w:rsidRPr="00B74EA2">
              <w:rPr>
                <w:color w:val="000000"/>
                <w:sz w:val="24"/>
                <w:szCs w:val="24"/>
              </w:rPr>
              <w:t>, a to vlivem ukončení pracovního poměru některých z badatelů a jejich nahrazením nově nastoupivšími pracovníky, kteří navázali na obdobná témata v rámci jednotlivých výzkumných oblastí. I z tohoto důvodu došlo k částečnému tematickému posunu, oslaben byl např</w:t>
            </w:r>
            <w:r w:rsidR="00F2249E">
              <w:rPr>
                <w:color w:val="000000"/>
                <w:sz w:val="24"/>
                <w:szCs w:val="24"/>
              </w:rPr>
              <w:t>.</w:t>
            </w:r>
            <w:r w:rsidRPr="00B74EA2">
              <w:rPr>
                <w:color w:val="000000"/>
                <w:sz w:val="24"/>
                <w:szCs w:val="24"/>
              </w:rPr>
              <w:t xml:space="preserve"> výzkum v oblasti dějin klášterních knihoven, posílen byl naopak výzkum v jiné z oblastí Psané kultury, který se zaměřil na komparaci kultury českých zemí s dalšími evropskými regiony (a to převážně západní a jižní Evropou).</w:t>
            </w:r>
          </w:p>
          <w:p w14:paraId="169626F7" w14:textId="77777777" w:rsidR="00C1208E" w:rsidRDefault="00C1208E" w:rsidP="00177CAF">
            <w:pPr>
              <w:ind w:firstLine="708"/>
              <w:jc w:val="both"/>
              <w:rPr>
                <w:sz w:val="24"/>
                <w:szCs w:val="24"/>
              </w:rPr>
            </w:pPr>
          </w:p>
          <w:p w14:paraId="3CEBD074" w14:textId="5C3372CF" w:rsidR="00177CAF" w:rsidRDefault="00666683" w:rsidP="00177CAF">
            <w:pPr>
              <w:jc w:val="both"/>
              <w:rPr>
                <w:sz w:val="24"/>
                <w:szCs w:val="24"/>
              </w:rPr>
            </w:pPr>
            <w:r>
              <w:rPr>
                <w:sz w:val="24"/>
                <w:szCs w:val="24"/>
              </w:rPr>
              <w:t>K implementaci koncepce byly stanoveny</w:t>
            </w:r>
            <w:r w:rsidR="00177CAF">
              <w:rPr>
                <w:sz w:val="24"/>
                <w:szCs w:val="24"/>
              </w:rPr>
              <w:t xml:space="preserve"> </w:t>
            </w:r>
            <w:r>
              <w:rPr>
                <w:sz w:val="24"/>
                <w:szCs w:val="24"/>
              </w:rPr>
              <w:t>konkrétní dílčí</w:t>
            </w:r>
            <w:r w:rsidR="00177CAF">
              <w:rPr>
                <w:sz w:val="24"/>
                <w:szCs w:val="24"/>
              </w:rPr>
              <w:t xml:space="preserve"> cíle:</w:t>
            </w:r>
          </w:p>
          <w:p w14:paraId="10FC4D64" w14:textId="7EC683D5" w:rsidR="00177CAF" w:rsidRPr="00177CAF" w:rsidRDefault="00E52358" w:rsidP="003B6076">
            <w:pPr>
              <w:pStyle w:val="Odstavecseseznamem"/>
              <w:numPr>
                <w:ilvl w:val="0"/>
                <w:numId w:val="15"/>
              </w:numPr>
              <w:spacing w:after="160" w:line="259" w:lineRule="auto"/>
              <w:ind w:left="441"/>
              <w:jc w:val="both"/>
              <w:rPr>
                <w:sz w:val="24"/>
                <w:szCs w:val="24"/>
              </w:rPr>
            </w:pPr>
            <w:r>
              <w:rPr>
                <w:sz w:val="24"/>
                <w:szCs w:val="24"/>
              </w:rPr>
              <w:t>d</w:t>
            </w:r>
            <w:r w:rsidR="00177CAF" w:rsidRPr="00177CAF">
              <w:rPr>
                <w:sz w:val="24"/>
                <w:szCs w:val="24"/>
              </w:rPr>
              <w:t>okonč</w:t>
            </w:r>
            <w:r w:rsidR="000E16A0">
              <w:rPr>
                <w:sz w:val="24"/>
                <w:szCs w:val="24"/>
              </w:rPr>
              <w:t xml:space="preserve">it </w:t>
            </w:r>
            <w:r w:rsidR="00177CAF" w:rsidRPr="00177CAF">
              <w:rPr>
                <w:sz w:val="24"/>
                <w:szCs w:val="24"/>
              </w:rPr>
              <w:t xml:space="preserve">základní výzkum v oblasti </w:t>
            </w:r>
            <w:r w:rsidR="00177CAF" w:rsidRPr="00177CAF">
              <w:rPr>
                <w:i/>
                <w:iCs/>
                <w:sz w:val="24"/>
                <w:szCs w:val="24"/>
              </w:rPr>
              <w:t>Knihovnictví a informační věda</w:t>
            </w:r>
            <w:r w:rsidR="003F3F17">
              <w:rPr>
                <w:sz w:val="24"/>
                <w:szCs w:val="24"/>
              </w:rPr>
              <w:t xml:space="preserve"> </w:t>
            </w:r>
            <w:r w:rsidR="00177CAF" w:rsidRPr="00177CAF">
              <w:rPr>
                <w:sz w:val="24"/>
                <w:szCs w:val="24"/>
              </w:rPr>
              <w:t>v problematice archivace zvukových CD nosičů, představ</w:t>
            </w:r>
            <w:r w:rsidR="00FC5CA6">
              <w:rPr>
                <w:sz w:val="24"/>
                <w:szCs w:val="24"/>
              </w:rPr>
              <w:t>it</w:t>
            </w:r>
            <w:r w:rsidR="00177CAF" w:rsidRPr="00177CAF">
              <w:rPr>
                <w:sz w:val="24"/>
                <w:szCs w:val="24"/>
              </w:rPr>
              <w:t xml:space="preserve"> výzkum odborné </w:t>
            </w:r>
            <w:r w:rsidR="00177CAF">
              <w:rPr>
                <w:sz w:val="24"/>
                <w:szCs w:val="24"/>
              </w:rPr>
              <w:t xml:space="preserve">veřejnosti prostřednictvím </w:t>
            </w:r>
            <w:r w:rsidR="00177CAF" w:rsidRPr="00177CAF">
              <w:rPr>
                <w:sz w:val="24"/>
                <w:szCs w:val="24"/>
              </w:rPr>
              <w:t>publikační</w:t>
            </w:r>
            <w:r w:rsidR="00FC5CA6">
              <w:rPr>
                <w:sz w:val="24"/>
                <w:szCs w:val="24"/>
              </w:rPr>
              <w:t xml:space="preserve">ch </w:t>
            </w:r>
            <w:r w:rsidR="00177CAF" w:rsidRPr="00177CAF">
              <w:rPr>
                <w:sz w:val="24"/>
                <w:szCs w:val="24"/>
              </w:rPr>
              <w:t>výstup</w:t>
            </w:r>
            <w:r w:rsidR="00177CAF">
              <w:rPr>
                <w:sz w:val="24"/>
                <w:szCs w:val="24"/>
              </w:rPr>
              <w:t>ů,</w:t>
            </w:r>
            <w:r w:rsidR="00177CAF" w:rsidRPr="00177CAF">
              <w:rPr>
                <w:sz w:val="24"/>
                <w:szCs w:val="24"/>
              </w:rPr>
              <w:t xml:space="preserve"> anal</w:t>
            </w:r>
            <w:r w:rsidR="00026716">
              <w:rPr>
                <w:sz w:val="24"/>
                <w:szCs w:val="24"/>
              </w:rPr>
              <w:t>yzovat</w:t>
            </w:r>
            <w:r w:rsidR="00177CAF" w:rsidRPr="00177CAF">
              <w:rPr>
                <w:sz w:val="24"/>
                <w:szCs w:val="24"/>
              </w:rPr>
              <w:t xml:space="preserve"> informační chování a potřeb</w:t>
            </w:r>
            <w:r w:rsidR="00026716">
              <w:rPr>
                <w:sz w:val="24"/>
                <w:szCs w:val="24"/>
              </w:rPr>
              <w:t>y</w:t>
            </w:r>
            <w:r w:rsidR="00177CAF" w:rsidRPr="00177CAF">
              <w:rPr>
                <w:sz w:val="24"/>
                <w:szCs w:val="24"/>
              </w:rPr>
              <w:t xml:space="preserve"> uživatelů knihoven se zaměřením na online služby, </w:t>
            </w:r>
            <w:r w:rsidR="00026716">
              <w:rPr>
                <w:sz w:val="24"/>
                <w:szCs w:val="24"/>
              </w:rPr>
              <w:t>shrnout</w:t>
            </w:r>
            <w:r w:rsidR="00177CAF" w:rsidRPr="00177CAF">
              <w:rPr>
                <w:sz w:val="24"/>
                <w:szCs w:val="24"/>
              </w:rPr>
              <w:t xml:space="preserve"> postup</w:t>
            </w:r>
            <w:r w:rsidR="00026716">
              <w:rPr>
                <w:sz w:val="24"/>
                <w:szCs w:val="24"/>
              </w:rPr>
              <w:t>y</w:t>
            </w:r>
            <w:r w:rsidR="00177CAF" w:rsidRPr="00177CAF">
              <w:rPr>
                <w:sz w:val="24"/>
                <w:szCs w:val="24"/>
              </w:rPr>
              <w:t xml:space="preserve"> archivace CD v metodice, řeš</w:t>
            </w:r>
            <w:r w:rsidR="00026716">
              <w:rPr>
                <w:sz w:val="24"/>
                <w:szCs w:val="24"/>
              </w:rPr>
              <w:t xml:space="preserve">it </w:t>
            </w:r>
            <w:r w:rsidR="00177CAF" w:rsidRPr="00177CAF">
              <w:rPr>
                <w:sz w:val="24"/>
                <w:szCs w:val="24"/>
              </w:rPr>
              <w:t xml:space="preserve">otázky týkající se obsahu zdravotně závadných látek v knihovním fondu a na toto téma </w:t>
            </w:r>
            <w:r w:rsidR="00177CAF">
              <w:rPr>
                <w:sz w:val="24"/>
                <w:szCs w:val="24"/>
              </w:rPr>
              <w:t>vypracov</w:t>
            </w:r>
            <w:r w:rsidR="00026716">
              <w:rPr>
                <w:sz w:val="24"/>
                <w:szCs w:val="24"/>
              </w:rPr>
              <w:t>at</w:t>
            </w:r>
            <w:r w:rsidR="00177CAF">
              <w:rPr>
                <w:sz w:val="24"/>
                <w:szCs w:val="24"/>
              </w:rPr>
              <w:t xml:space="preserve"> </w:t>
            </w:r>
            <w:r w:rsidR="00177CAF" w:rsidRPr="00177CAF">
              <w:rPr>
                <w:sz w:val="24"/>
                <w:szCs w:val="24"/>
              </w:rPr>
              <w:t>metodik</w:t>
            </w:r>
            <w:r w:rsidR="00026716">
              <w:rPr>
                <w:sz w:val="24"/>
                <w:szCs w:val="24"/>
              </w:rPr>
              <w:t>u</w:t>
            </w:r>
            <w:r w:rsidR="00177CAF" w:rsidRPr="00177CAF">
              <w:rPr>
                <w:sz w:val="24"/>
                <w:szCs w:val="24"/>
              </w:rPr>
              <w:t xml:space="preserve"> a člán</w:t>
            </w:r>
            <w:r w:rsidR="00026716">
              <w:rPr>
                <w:sz w:val="24"/>
                <w:szCs w:val="24"/>
              </w:rPr>
              <w:t>e</w:t>
            </w:r>
            <w:r w:rsidR="00177CAF">
              <w:rPr>
                <w:sz w:val="24"/>
                <w:szCs w:val="24"/>
              </w:rPr>
              <w:t>k</w:t>
            </w:r>
            <w:r w:rsidR="00177CAF" w:rsidRPr="00177CAF">
              <w:rPr>
                <w:sz w:val="24"/>
                <w:szCs w:val="24"/>
              </w:rPr>
              <w:t xml:space="preserve"> pro preventivní opatření při manipulaci s knihovním fondem</w:t>
            </w:r>
          </w:p>
          <w:p w14:paraId="3A31A56F" w14:textId="5C9F39EB" w:rsidR="00177CAF" w:rsidRDefault="00E52358" w:rsidP="003B6076">
            <w:pPr>
              <w:pStyle w:val="Odstavecseseznamem"/>
              <w:numPr>
                <w:ilvl w:val="0"/>
                <w:numId w:val="15"/>
              </w:numPr>
              <w:spacing w:after="160" w:line="259" w:lineRule="auto"/>
              <w:ind w:left="441"/>
              <w:jc w:val="both"/>
              <w:rPr>
                <w:sz w:val="24"/>
                <w:szCs w:val="24"/>
              </w:rPr>
            </w:pPr>
            <w:r>
              <w:rPr>
                <w:sz w:val="24"/>
                <w:szCs w:val="24"/>
              </w:rPr>
              <w:t xml:space="preserve">zaměřit </w:t>
            </w:r>
            <w:r w:rsidR="00177CAF">
              <w:rPr>
                <w:sz w:val="24"/>
                <w:szCs w:val="24"/>
              </w:rPr>
              <w:t xml:space="preserve">základní výzkum v oblasti Psaná kultura na českou literaturu, společnost a kulturní </w:t>
            </w:r>
            <w:r w:rsidR="00567DA3">
              <w:rPr>
                <w:sz w:val="24"/>
                <w:szCs w:val="24"/>
              </w:rPr>
              <w:t>statky českomoravských klášterů</w:t>
            </w:r>
            <w:r w:rsidR="00177CAF">
              <w:rPr>
                <w:sz w:val="24"/>
                <w:szCs w:val="24"/>
              </w:rPr>
              <w:t xml:space="preserve"> </w:t>
            </w:r>
            <w:r w:rsidR="00567DA3">
              <w:rPr>
                <w:sz w:val="24"/>
                <w:szCs w:val="24"/>
              </w:rPr>
              <w:t>a prezentovat jeho výsledky</w:t>
            </w:r>
            <w:r w:rsidR="00177CAF">
              <w:rPr>
                <w:sz w:val="24"/>
                <w:szCs w:val="24"/>
              </w:rPr>
              <w:t xml:space="preserve"> ve studiích, monografiích, výstavách, kritických katalozích a metodice</w:t>
            </w:r>
          </w:p>
          <w:p w14:paraId="1DA45E54" w14:textId="1BB3DD84" w:rsidR="00177CAF" w:rsidRDefault="00D35A72" w:rsidP="003B6076">
            <w:pPr>
              <w:pStyle w:val="Odstavecseseznamem"/>
              <w:numPr>
                <w:ilvl w:val="0"/>
                <w:numId w:val="15"/>
              </w:numPr>
              <w:spacing w:after="160" w:line="259" w:lineRule="auto"/>
              <w:ind w:left="441"/>
              <w:jc w:val="both"/>
              <w:rPr>
                <w:sz w:val="24"/>
                <w:szCs w:val="24"/>
              </w:rPr>
            </w:pPr>
            <w:r>
              <w:rPr>
                <w:sz w:val="24"/>
                <w:szCs w:val="24"/>
              </w:rPr>
              <w:t>podpořit</w:t>
            </w:r>
            <w:r w:rsidR="00177CAF">
              <w:rPr>
                <w:sz w:val="24"/>
                <w:szCs w:val="24"/>
              </w:rPr>
              <w:t xml:space="preserve"> rozvoj lidských zdrojů a </w:t>
            </w:r>
            <w:r w:rsidR="00C52704">
              <w:rPr>
                <w:sz w:val="24"/>
                <w:szCs w:val="24"/>
              </w:rPr>
              <w:t>zaji</w:t>
            </w:r>
            <w:r w:rsidR="004B6A33">
              <w:rPr>
                <w:sz w:val="24"/>
                <w:szCs w:val="24"/>
              </w:rPr>
              <w:t>stit podmínky</w:t>
            </w:r>
            <w:r w:rsidR="00177CAF">
              <w:rPr>
                <w:sz w:val="24"/>
                <w:szCs w:val="24"/>
              </w:rPr>
              <w:t xml:space="preserve"> a prostředí pro tvorbu kvalitních vědeckých výsledků</w:t>
            </w:r>
          </w:p>
          <w:p w14:paraId="45C38F89" w14:textId="16B04EAF" w:rsidR="00177CAF" w:rsidRDefault="00626BEB" w:rsidP="003B6076">
            <w:pPr>
              <w:pStyle w:val="Odstavecseseznamem"/>
              <w:numPr>
                <w:ilvl w:val="0"/>
                <w:numId w:val="15"/>
              </w:numPr>
              <w:spacing w:after="160" w:line="259" w:lineRule="auto"/>
              <w:ind w:left="441"/>
              <w:jc w:val="both"/>
              <w:rPr>
                <w:sz w:val="24"/>
                <w:szCs w:val="24"/>
              </w:rPr>
            </w:pPr>
            <w:r>
              <w:rPr>
                <w:sz w:val="24"/>
                <w:szCs w:val="24"/>
              </w:rPr>
              <w:t>navýšit</w:t>
            </w:r>
            <w:r w:rsidR="00AE0725">
              <w:rPr>
                <w:sz w:val="24"/>
                <w:szCs w:val="24"/>
              </w:rPr>
              <w:t xml:space="preserve"> </w:t>
            </w:r>
            <w:r w:rsidR="00177CAF">
              <w:rPr>
                <w:sz w:val="24"/>
                <w:szCs w:val="24"/>
              </w:rPr>
              <w:t>poč</w:t>
            </w:r>
            <w:r>
              <w:rPr>
                <w:sz w:val="24"/>
                <w:szCs w:val="24"/>
              </w:rPr>
              <w:t>e</w:t>
            </w:r>
            <w:r w:rsidR="00AE0725">
              <w:rPr>
                <w:sz w:val="24"/>
                <w:szCs w:val="24"/>
              </w:rPr>
              <w:t>t</w:t>
            </w:r>
            <w:r w:rsidR="00177CAF">
              <w:rPr>
                <w:sz w:val="24"/>
                <w:szCs w:val="24"/>
              </w:rPr>
              <w:t xml:space="preserve"> zahraničních výjezdů o 10 %</w:t>
            </w:r>
          </w:p>
          <w:p w14:paraId="3666C14E" w14:textId="311CCF88" w:rsidR="009C17F6" w:rsidRDefault="006C2287" w:rsidP="003B6076">
            <w:pPr>
              <w:pStyle w:val="Zkladntext"/>
              <w:numPr>
                <w:ilvl w:val="0"/>
                <w:numId w:val="15"/>
              </w:numPr>
              <w:spacing w:before="60" w:line="276" w:lineRule="auto"/>
              <w:ind w:left="441"/>
              <w:jc w:val="both"/>
            </w:pPr>
            <w:r>
              <w:lastRenderedPageBreak/>
              <w:t>spolupracovat</w:t>
            </w:r>
            <w:r w:rsidR="00177CAF">
              <w:t xml:space="preserve"> s národními i mezinárodními VO a s uživateli výzkumu a vývoje </w:t>
            </w:r>
            <w:r>
              <w:t>a tím zvýšit</w:t>
            </w:r>
            <w:r w:rsidR="00177CAF">
              <w:t xml:space="preserve"> podíl podaných projektových žádostí mezinárodní spolupráce.</w:t>
            </w:r>
          </w:p>
          <w:p w14:paraId="786863F0" w14:textId="77777777" w:rsidR="00D748C4" w:rsidRDefault="00D748C4" w:rsidP="00C546AD">
            <w:pPr>
              <w:pStyle w:val="Zkladntext"/>
              <w:spacing w:before="60" w:line="276" w:lineRule="auto"/>
              <w:jc w:val="both"/>
            </w:pPr>
          </w:p>
          <w:p w14:paraId="43F82980" w14:textId="3A44AA97" w:rsidR="00177CAF" w:rsidRDefault="00AE0725" w:rsidP="00C546AD">
            <w:pPr>
              <w:pStyle w:val="Zkladntext"/>
              <w:spacing w:before="60" w:line="276" w:lineRule="auto"/>
              <w:jc w:val="both"/>
            </w:pPr>
            <w:r>
              <w:t xml:space="preserve">Na tyto cíle navazovaly i vize, které měly </w:t>
            </w:r>
            <w:r w:rsidR="00555F19">
              <w:t xml:space="preserve">VO </w:t>
            </w:r>
            <w:r>
              <w:t>zajistit odpovídající místo mezi badatelskými institucemi v n</w:t>
            </w:r>
            <w:r w:rsidR="001819FA">
              <w:t>árodním i mezinárodním kontextu</w:t>
            </w:r>
            <w:r>
              <w:t xml:space="preserve"> </w:t>
            </w:r>
            <w:r w:rsidR="001819FA">
              <w:t xml:space="preserve">s důrazem </w:t>
            </w:r>
            <w:r>
              <w:t>na internacionalizaci a zpřístupňování výsledků VaV široké veřejnosti.</w:t>
            </w:r>
            <w:r w:rsidR="001F4709">
              <w:t xml:space="preserve"> Počítalo se se zapojením vědeckých pracovníků </w:t>
            </w:r>
            <w:r w:rsidR="001F4709">
              <w:rPr>
                <w:color w:val="000000"/>
              </w:rPr>
              <w:t>do univerzitní výuky i do přednáškové činnosti pro odbornou veřejnost a na oborových a mezinárodních konferencích.</w:t>
            </w:r>
          </w:p>
          <w:p w14:paraId="694D9A99" w14:textId="77777777" w:rsidR="00C52704" w:rsidRDefault="00C52704" w:rsidP="00C546AD">
            <w:pPr>
              <w:pStyle w:val="Zkladntext"/>
              <w:spacing w:before="60" w:line="276" w:lineRule="auto"/>
              <w:jc w:val="both"/>
            </w:pPr>
          </w:p>
          <w:p w14:paraId="17B6A501" w14:textId="662E0FDB" w:rsidR="00967D55" w:rsidRPr="009A3328" w:rsidRDefault="00C52704" w:rsidP="00CA4ED8">
            <w:pPr>
              <w:spacing w:line="276" w:lineRule="auto"/>
              <w:jc w:val="both"/>
              <w:rPr>
                <w:color w:val="000000"/>
                <w:sz w:val="24"/>
                <w:szCs w:val="24"/>
              </w:rPr>
            </w:pPr>
            <w:r w:rsidRPr="00C52704">
              <w:rPr>
                <w:b/>
                <w:bCs/>
                <w:sz w:val="24"/>
                <w:szCs w:val="24"/>
              </w:rPr>
              <w:t xml:space="preserve">V oblasti </w:t>
            </w:r>
            <w:r w:rsidR="00AD0273">
              <w:rPr>
                <w:b/>
                <w:bCs/>
                <w:sz w:val="24"/>
                <w:szCs w:val="24"/>
              </w:rPr>
              <w:t xml:space="preserve">I </w:t>
            </w:r>
            <w:r w:rsidRPr="00C52704">
              <w:rPr>
                <w:b/>
                <w:bCs/>
                <w:sz w:val="24"/>
                <w:szCs w:val="24"/>
              </w:rPr>
              <w:t>Knihovnictví a informační věd</w:t>
            </w:r>
            <w:r w:rsidR="00AD0273">
              <w:rPr>
                <w:b/>
                <w:bCs/>
                <w:sz w:val="24"/>
                <w:szCs w:val="24"/>
              </w:rPr>
              <w:t>a</w:t>
            </w:r>
            <w:r>
              <w:rPr>
                <w:sz w:val="24"/>
                <w:szCs w:val="24"/>
              </w:rPr>
              <w:t xml:space="preserve"> </w:t>
            </w:r>
            <w:r w:rsidR="006F7BE1">
              <w:rPr>
                <w:sz w:val="24"/>
                <w:szCs w:val="24"/>
              </w:rPr>
              <w:t xml:space="preserve">probíhal </w:t>
            </w:r>
            <w:r w:rsidR="009A3328" w:rsidRPr="009A3328">
              <w:rPr>
                <w:color w:val="000000"/>
                <w:sz w:val="24"/>
                <w:szCs w:val="24"/>
              </w:rPr>
              <w:t>výzkum v oblasti uchování, digitalizace a prezentace uchovaných digitalizátů ve virtuálním prostředí, a to formou virtuálních sbírek</w:t>
            </w:r>
            <w:r w:rsidR="00181132">
              <w:rPr>
                <w:color w:val="000000"/>
                <w:sz w:val="24"/>
                <w:szCs w:val="24"/>
              </w:rPr>
              <w:t xml:space="preserve"> i</w:t>
            </w:r>
            <w:r w:rsidR="009A3328" w:rsidRPr="009A3328">
              <w:rPr>
                <w:color w:val="000000"/>
                <w:sz w:val="24"/>
                <w:szCs w:val="24"/>
              </w:rPr>
              <w:t xml:space="preserve"> obecně digitálních knihoven. </w:t>
            </w:r>
            <w:r w:rsidR="00181132">
              <w:rPr>
                <w:color w:val="000000"/>
                <w:sz w:val="24"/>
                <w:szCs w:val="24"/>
              </w:rPr>
              <w:t>V</w:t>
            </w:r>
            <w:r w:rsidR="009A3328" w:rsidRPr="009A3328">
              <w:rPr>
                <w:color w:val="000000"/>
                <w:sz w:val="24"/>
                <w:szCs w:val="24"/>
              </w:rPr>
              <w:t xml:space="preserve">ýzkum byl </w:t>
            </w:r>
            <w:r w:rsidR="00181132">
              <w:rPr>
                <w:color w:val="000000"/>
                <w:sz w:val="24"/>
                <w:szCs w:val="24"/>
              </w:rPr>
              <w:t>akcelerován</w:t>
            </w:r>
            <w:r w:rsidR="009A3328" w:rsidRPr="009A3328">
              <w:rPr>
                <w:color w:val="000000"/>
                <w:sz w:val="24"/>
                <w:szCs w:val="24"/>
              </w:rPr>
              <w:t xml:space="preserve"> v návaznosti na pandemii COVID-19, během níž </w:t>
            </w:r>
            <w:r w:rsidR="00181132">
              <w:rPr>
                <w:color w:val="000000"/>
                <w:sz w:val="24"/>
                <w:szCs w:val="24"/>
              </w:rPr>
              <w:t>VO</w:t>
            </w:r>
            <w:r w:rsidR="009A3328" w:rsidRPr="009A3328">
              <w:rPr>
                <w:color w:val="000000"/>
                <w:sz w:val="24"/>
                <w:szCs w:val="24"/>
              </w:rPr>
              <w:t xml:space="preserve"> operativně reagovala na proměňující se poptávku ze strany uživatelů. </w:t>
            </w:r>
            <w:r w:rsidR="003D49C2">
              <w:rPr>
                <w:color w:val="000000"/>
                <w:sz w:val="24"/>
                <w:szCs w:val="24"/>
              </w:rPr>
              <w:t>D</w:t>
            </w:r>
            <w:r w:rsidR="009A3328" w:rsidRPr="009A3328">
              <w:rPr>
                <w:color w:val="000000"/>
                <w:sz w:val="24"/>
                <w:szCs w:val="24"/>
              </w:rPr>
              <w:t>ůraz</w:t>
            </w:r>
            <w:r w:rsidR="003D49C2">
              <w:rPr>
                <w:color w:val="000000"/>
                <w:sz w:val="24"/>
                <w:szCs w:val="24"/>
              </w:rPr>
              <w:t xml:space="preserve"> byl kladen</w:t>
            </w:r>
            <w:r w:rsidR="009A3328" w:rsidRPr="009A3328">
              <w:rPr>
                <w:color w:val="000000"/>
                <w:sz w:val="24"/>
                <w:szCs w:val="24"/>
              </w:rPr>
              <w:t xml:space="preserve"> i na implementaci nejnovějších trendů v oblasti umělé inteligence či strojového čtení. </w:t>
            </w:r>
            <w:r w:rsidR="003D49C2">
              <w:rPr>
                <w:color w:val="000000"/>
                <w:sz w:val="24"/>
                <w:szCs w:val="24"/>
              </w:rPr>
              <w:t>Dále</w:t>
            </w:r>
            <w:r w:rsidR="009A3328" w:rsidRPr="009A3328">
              <w:rPr>
                <w:color w:val="000000"/>
                <w:sz w:val="24"/>
                <w:szCs w:val="24"/>
              </w:rPr>
              <w:t xml:space="preserve"> proběhl kontinuální vývoj </w:t>
            </w:r>
            <w:r w:rsidR="003D49C2">
              <w:rPr>
                <w:color w:val="000000"/>
                <w:sz w:val="24"/>
                <w:szCs w:val="24"/>
              </w:rPr>
              <w:t>zaměřený na</w:t>
            </w:r>
            <w:r w:rsidR="009A3328" w:rsidRPr="009A3328">
              <w:rPr>
                <w:color w:val="000000"/>
                <w:sz w:val="24"/>
                <w:szCs w:val="24"/>
              </w:rPr>
              <w:t xml:space="preserve"> zdravotní</w:t>
            </w:r>
            <w:r w:rsidR="003D49C2">
              <w:rPr>
                <w:color w:val="000000"/>
                <w:sz w:val="24"/>
                <w:szCs w:val="24"/>
              </w:rPr>
              <w:t xml:space="preserve"> dopady</w:t>
            </w:r>
            <w:r w:rsidR="009A3328" w:rsidRPr="009A3328">
              <w:rPr>
                <w:color w:val="000000"/>
                <w:sz w:val="24"/>
                <w:szCs w:val="24"/>
              </w:rPr>
              <w:t xml:space="preserve"> toxických látek v knihovním fondu</w:t>
            </w:r>
            <w:r w:rsidR="003D49C2">
              <w:rPr>
                <w:color w:val="000000"/>
                <w:sz w:val="24"/>
                <w:szCs w:val="24"/>
              </w:rPr>
              <w:t>.</w:t>
            </w:r>
            <w:r w:rsidR="009A3328" w:rsidRPr="009A3328">
              <w:rPr>
                <w:color w:val="000000"/>
                <w:sz w:val="24"/>
                <w:szCs w:val="24"/>
              </w:rPr>
              <w:t xml:space="preserve"> </w:t>
            </w:r>
          </w:p>
          <w:p w14:paraId="508FB1BB" w14:textId="77777777" w:rsidR="009A3328" w:rsidRDefault="009A3328" w:rsidP="00CA4ED8">
            <w:pPr>
              <w:spacing w:line="276" w:lineRule="auto"/>
              <w:jc w:val="both"/>
              <w:rPr>
                <w:sz w:val="24"/>
                <w:szCs w:val="24"/>
              </w:rPr>
            </w:pPr>
          </w:p>
          <w:p w14:paraId="7EBD9BF6" w14:textId="75DBF6FF" w:rsidR="00C52704" w:rsidRPr="00BA435B" w:rsidRDefault="00D84E30" w:rsidP="00CA4ED8">
            <w:pPr>
              <w:spacing w:line="276" w:lineRule="auto"/>
              <w:jc w:val="both"/>
              <w:rPr>
                <w:sz w:val="24"/>
                <w:szCs w:val="24"/>
              </w:rPr>
            </w:pPr>
            <w:r w:rsidRPr="00BA435B">
              <w:rPr>
                <w:sz w:val="24"/>
                <w:szCs w:val="24"/>
              </w:rPr>
              <w:t xml:space="preserve">Výsledky </w:t>
            </w:r>
            <w:r w:rsidR="004A6469" w:rsidRPr="00BA435B">
              <w:rPr>
                <w:sz w:val="24"/>
                <w:szCs w:val="24"/>
              </w:rPr>
              <w:t>plánované:</w:t>
            </w:r>
            <w:r w:rsidRPr="00BA435B">
              <w:rPr>
                <w:sz w:val="24"/>
                <w:szCs w:val="24"/>
              </w:rPr>
              <w:t xml:space="preserve"> </w:t>
            </w:r>
            <w:r w:rsidR="008B10AA" w:rsidRPr="00BA435B">
              <w:rPr>
                <w:sz w:val="24"/>
                <w:szCs w:val="24"/>
              </w:rPr>
              <w:t xml:space="preserve">vydání 26 článků, 2 software a 5 metodik, </w:t>
            </w:r>
          </w:p>
          <w:p w14:paraId="7B0E3239" w14:textId="0036F204" w:rsidR="008B10AA" w:rsidRPr="00BA435B" w:rsidRDefault="008B10AA" w:rsidP="00CA4ED8">
            <w:pPr>
              <w:spacing w:line="276" w:lineRule="auto"/>
              <w:jc w:val="both"/>
              <w:rPr>
                <w:sz w:val="24"/>
                <w:szCs w:val="24"/>
              </w:rPr>
            </w:pPr>
            <w:r w:rsidRPr="00BA435B">
              <w:rPr>
                <w:sz w:val="24"/>
                <w:szCs w:val="24"/>
              </w:rPr>
              <w:t>uplatněno bylo 25 článků a 1 stať ve sborníku, 2 software a 4 metodiky.</w:t>
            </w:r>
          </w:p>
          <w:p w14:paraId="2FCAF4C7" w14:textId="2F883122" w:rsidR="008B10AA" w:rsidRPr="00BA435B" w:rsidRDefault="008B10AA" w:rsidP="00CA4ED8">
            <w:pPr>
              <w:spacing w:line="276" w:lineRule="auto"/>
              <w:jc w:val="both"/>
              <w:rPr>
                <w:sz w:val="24"/>
                <w:szCs w:val="24"/>
              </w:rPr>
            </w:pPr>
            <w:r w:rsidRPr="00BA435B">
              <w:rPr>
                <w:sz w:val="24"/>
                <w:szCs w:val="24"/>
              </w:rPr>
              <w:t xml:space="preserve">1 </w:t>
            </w:r>
            <w:r w:rsidR="00BA435B" w:rsidRPr="00BA435B">
              <w:rPr>
                <w:sz w:val="24"/>
                <w:szCs w:val="24"/>
              </w:rPr>
              <w:t>neuplatněná Nmets</w:t>
            </w:r>
            <w:r w:rsidRPr="00BA435B">
              <w:rPr>
                <w:sz w:val="24"/>
                <w:szCs w:val="24"/>
              </w:rPr>
              <w:t xml:space="preserve"> je v procesu schvalování. </w:t>
            </w:r>
          </w:p>
          <w:p w14:paraId="25B07E8B" w14:textId="35C45004" w:rsidR="00062A7A" w:rsidRDefault="00AD1A73" w:rsidP="00CA4ED8">
            <w:pPr>
              <w:pStyle w:val="Zkladntext"/>
              <w:spacing w:before="60" w:line="276" w:lineRule="auto"/>
              <w:jc w:val="both"/>
            </w:pPr>
            <w:r w:rsidRPr="00BA435B">
              <w:t>Cíle v oblasti Knihovnictví a informační věda byly splněn</w:t>
            </w:r>
            <w:r w:rsidR="00062A7A" w:rsidRPr="00BA435B">
              <w:t>y</w:t>
            </w:r>
            <w:r w:rsidRPr="00BA435B">
              <w:t xml:space="preserve"> s jednou výjimkou, která tvoří 3 % z celkového počtu výsledků v dané oblasti</w:t>
            </w:r>
            <w:r w:rsidR="00F91DAC" w:rsidRPr="00BA435B">
              <w:t>.</w:t>
            </w:r>
          </w:p>
          <w:p w14:paraId="473E7F78" w14:textId="77777777" w:rsidR="002C5EA5" w:rsidRDefault="002C5EA5" w:rsidP="00CA4ED8">
            <w:pPr>
              <w:pStyle w:val="Zkladntext"/>
              <w:spacing w:before="60" w:line="276" w:lineRule="auto"/>
              <w:jc w:val="both"/>
            </w:pPr>
          </w:p>
          <w:p w14:paraId="037A6A9C" w14:textId="7C5BD5E2" w:rsidR="00D61E55" w:rsidRDefault="008768C9" w:rsidP="00D61E55">
            <w:pPr>
              <w:pStyle w:val="Normlnweb"/>
              <w:spacing w:before="0" w:beforeAutospacing="0" w:after="160" w:afterAutospacing="0"/>
              <w:jc w:val="both"/>
            </w:pPr>
            <w:r w:rsidRPr="008768C9">
              <w:rPr>
                <w:b/>
                <w:bCs/>
              </w:rPr>
              <w:t xml:space="preserve">V oblasti </w:t>
            </w:r>
            <w:r w:rsidR="00AD0273">
              <w:rPr>
                <w:b/>
                <w:bCs/>
              </w:rPr>
              <w:t xml:space="preserve">II </w:t>
            </w:r>
            <w:r w:rsidRPr="008768C9">
              <w:rPr>
                <w:b/>
                <w:bCs/>
              </w:rPr>
              <w:t>Psan</w:t>
            </w:r>
            <w:r w:rsidR="00AD0273">
              <w:rPr>
                <w:b/>
                <w:bCs/>
              </w:rPr>
              <w:t>á kultura</w:t>
            </w:r>
            <w:r>
              <w:t xml:space="preserve"> </w:t>
            </w:r>
            <w:r w:rsidR="00D61E55">
              <w:rPr>
                <w:color w:val="000000"/>
              </w:rPr>
              <w:t>byly rovněž naplňovány vize a dílčí i celkové cíle koncepce ve třech tematických směrech</w:t>
            </w:r>
            <w:r w:rsidR="008F4500">
              <w:rPr>
                <w:color w:val="000000"/>
              </w:rPr>
              <w:t xml:space="preserve"> </w:t>
            </w:r>
            <w:r w:rsidR="008F4500" w:rsidRPr="003A14E6">
              <w:rPr>
                <w:bCs/>
              </w:rPr>
              <w:t xml:space="preserve">Výzkum české literatury a kultury 19. a 20. </w:t>
            </w:r>
            <w:r w:rsidR="008F4500">
              <w:rPr>
                <w:bCs/>
              </w:rPr>
              <w:t>s</w:t>
            </w:r>
            <w:r w:rsidR="008F4500" w:rsidRPr="003A14E6">
              <w:rPr>
                <w:bCs/>
              </w:rPr>
              <w:t>toletí, Výzkum společnosti, kultury a umění 17. a 18. století prostřednictvím fondů paměťových institucí a Výzkum kulturních statků a života českomoravských klášterů od</w:t>
            </w:r>
            <w:r w:rsidR="008F4500">
              <w:rPr>
                <w:bCs/>
              </w:rPr>
              <w:t xml:space="preserve"> raného novověku do současnosti</w:t>
            </w:r>
            <w:r w:rsidR="00D61E55">
              <w:rPr>
                <w:color w:val="000000"/>
              </w:rPr>
              <w:t>. V návaznosti na základní výzkum byly poznatky prezentovány formou publikačních i aplikačních výstupů, mezi nimiž byla např</w:t>
            </w:r>
            <w:r w:rsidR="00024560">
              <w:rPr>
                <w:color w:val="000000"/>
              </w:rPr>
              <w:t>.</w:t>
            </w:r>
            <w:r w:rsidR="00D61E55">
              <w:rPr>
                <w:color w:val="000000"/>
              </w:rPr>
              <w:t xml:space="preserve"> česko-francouzská výstava pořádaná ve spolupráci s Francouzskou národní knihovnou, odborné monografie o fondu MZK i z oblasti dalšího bádání </w:t>
            </w:r>
            <w:r w:rsidR="00024560">
              <w:rPr>
                <w:color w:val="000000"/>
              </w:rPr>
              <w:t>o</w:t>
            </w:r>
            <w:r w:rsidR="00D61E55">
              <w:rPr>
                <w:color w:val="000000"/>
              </w:rPr>
              <w:t> české literatuře a kultuře.</w:t>
            </w:r>
          </w:p>
          <w:p w14:paraId="4CB7A96E" w14:textId="521F5184" w:rsidR="00177CAF" w:rsidRDefault="0084672A" w:rsidP="00CA4ED8">
            <w:pPr>
              <w:pStyle w:val="Zkladntext"/>
              <w:spacing w:before="60" w:line="276" w:lineRule="auto"/>
              <w:jc w:val="both"/>
            </w:pPr>
            <w:r w:rsidRPr="005B3B56">
              <w:t xml:space="preserve">V plánu bylo uplatnění 35 článků, realizace 10 výstav, vydání 25 monografií, 5 statí ve sborníku a 1 metodika. V závěru bylo uplatněno </w:t>
            </w:r>
            <w:r w:rsidR="00414E20" w:rsidRPr="005B3B56">
              <w:t>30</w:t>
            </w:r>
            <w:r w:rsidRPr="005B3B56">
              <w:t xml:space="preserve"> článků, 10 výstav, 2</w:t>
            </w:r>
            <w:r w:rsidR="00414E20" w:rsidRPr="005B3B56">
              <w:t>3</w:t>
            </w:r>
            <w:r w:rsidRPr="005B3B56">
              <w:t xml:space="preserve"> monografií, 3 stati ve sborníku, </w:t>
            </w:r>
            <w:r w:rsidR="00414E20" w:rsidRPr="005B3B56">
              <w:t>7</w:t>
            </w:r>
            <w:r w:rsidRPr="005B3B56">
              <w:t xml:space="preserve"> kapitol v monografiích a jedna metodika.</w:t>
            </w:r>
          </w:p>
          <w:p w14:paraId="31D7D35A" w14:textId="1DDBE098" w:rsidR="00F91DAC" w:rsidRPr="0084672A" w:rsidRDefault="0084672A" w:rsidP="00CA4ED8">
            <w:pPr>
              <w:pStyle w:val="Zkladntext"/>
              <w:spacing w:before="60" w:line="276" w:lineRule="auto"/>
              <w:jc w:val="both"/>
            </w:pPr>
            <w:r w:rsidRPr="0084672A">
              <w:t xml:space="preserve">Neuplatněny zůstaly </w:t>
            </w:r>
            <w:r w:rsidR="004A54E2">
              <w:t>2</w:t>
            </w:r>
            <w:r w:rsidRPr="0084672A">
              <w:t xml:space="preserve"> monografie</w:t>
            </w:r>
            <w:r w:rsidR="004A54E2">
              <w:t>,</w:t>
            </w:r>
            <w:r>
              <w:t xml:space="preserve"> </w:t>
            </w:r>
            <w:r w:rsidR="00EF7D0A">
              <w:t>podrobné zdůvodnění</w:t>
            </w:r>
            <w:r>
              <w:t xml:space="preserve"> je </w:t>
            </w:r>
            <w:r w:rsidR="00AB7A69">
              <w:t>u</w:t>
            </w:r>
            <w:r>
              <w:t>vedeno v</w:t>
            </w:r>
            <w:r w:rsidR="00015C39">
              <w:t> </w:t>
            </w:r>
            <w:r>
              <w:t>příloze</w:t>
            </w:r>
            <w:r w:rsidR="00015C39">
              <w:t>.</w:t>
            </w:r>
            <w:r>
              <w:t xml:space="preserve"> </w:t>
            </w:r>
            <w:r w:rsidR="00015C39">
              <w:t>J</w:t>
            </w:r>
            <w:r>
              <w:t xml:space="preserve">e </w:t>
            </w:r>
            <w:r w:rsidR="00EF7D0A">
              <w:t>akceptovatelné</w:t>
            </w:r>
            <w:r w:rsidR="00B81E3A">
              <w:t>,</w:t>
            </w:r>
            <w:r w:rsidR="00EF7D0A">
              <w:t xml:space="preserve"> </w:t>
            </w:r>
            <w:r w:rsidR="00B81E3A">
              <w:t>počet</w:t>
            </w:r>
            <w:r w:rsidR="00EF7D0A">
              <w:t xml:space="preserve"> zatím neuplatněných výsledků</w:t>
            </w:r>
            <w:r w:rsidR="00AB7A69">
              <w:t xml:space="preserve"> neohrozil</w:t>
            </w:r>
            <w:r w:rsidR="00EF7D0A">
              <w:t xml:space="preserve"> celkové plnění </w:t>
            </w:r>
            <w:r w:rsidR="00F91DAC">
              <w:t>cílů</w:t>
            </w:r>
            <w:r w:rsidR="004A54E2">
              <w:t xml:space="preserve">. </w:t>
            </w:r>
            <w:r w:rsidR="00F91DAC">
              <w:t>Dva výsledky, stati ve sborníku, byly uplatněny mimo plán.</w:t>
            </w:r>
          </w:p>
          <w:p w14:paraId="5A6216BA" w14:textId="7BFADE01" w:rsidR="008768C9" w:rsidRDefault="00AB7A69" w:rsidP="00CA4ED8">
            <w:pPr>
              <w:pStyle w:val="Zkladntext"/>
              <w:spacing w:before="60" w:line="276" w:lineRule="auto"/>
              <w:jc w:val="both"/>
            </w:pPr>
            <w:r>
              <w:t>C</w:t>
            </w:r>
            <w:r w:rsidR="00F91DAC">
              <w:t xml:space="preserve">íle v oblasti Psaná kultura byly naplněny </w:t>
            </w:r>
            <w:r w:rsidR="00F91DAC" w:rsidRPr="005B3B56">
              <w:t>částečně.</w:t>
            </w:r>
          </w:p>
          <w:p w14:paraId="084A24F9" w14:textId="77777777" w:rsidR="009D073F" w:rsidRDefault="009D073F" w:rsidP="00CA4ED8">
            <w:pPr>
              <w:pStyle w:val="Zkladntext"/>
              <w:spacing w:before="60" w:line="276" w:lineRule="auto"/>
              <w:jc w:val="both"/>
            </w:pPr>
          </w:p>
          <w:p w14:paraId="62D49BFB" w14:textId="2393A802" w:rsidR="00B022A2" w:rsidRDefault="009D073F" w:rsidP="00CA4ED8">
            <w:pPr>
              <w:pStyle w:val="Zkladntext"/>
              <w:spacing w:before="60" w:line="276" w:lineRule="auto"/>
              <w:jc w:val="both"/>
              <w:rPr>
                <w:color w:val="000000"/>
              </w:rPr>
            </w:pPr>
            <w:r>
              <w:rPr>
                <w:color w:val="000000"/>
              </w:rPr>
              <w:t xml:space="preserve">Vize koncepce </w:t>
            </w:r>
            <w:r w:rsidR="00B022A2">
              <w:rPr>
                <w:color w:val="000000"/>
              </w:rPr>
              <w:t>byl</w:t>
            </w:r>
            <w:r>
              <w:rPr>
                <w:color w:val="000000"/>
              </w:rPr>
              <w:t>a</w:t>
            </w:r>
            <w:r w:rsidR="00B022A2">
              <w:rPr>
                <w:color w:val="000000"/>
              </w:rPr>
              <w:t xml:space="preserve"> </w:t>
            </w:r>
            <w:r>
              <w:rPr>
                <w:color w:val="000000"/>
              </w:rPr>
              <w:t>též</w:t>
            </w:r>
            <w:r w:rsidR="00B022A2">
              <w:rPr>
                <w:color w:val="000000"/>
              </w:rPr>
              <w:t xml:space="preserve"> </w:t>
            </w:r>
            <w:r>
              <w:rPr>
                <w:color w:val="000000"/>
              </w:rPr>
              <w:t>rozvíjena</w:t>
            </w:r>
            <w:r w:rsidR="00B022A2">
              <w:rPr>
                <w:color w:val="000000"/>
              </w:rPr>
              <w:t xml:space="preserve"> aktivitami </w:t>
            </w:r>
            <w:r w:rsidR="00EA542E">
              <w:rPr>
                <w:color w:val="000000"/>
              </w:rPr>
              <w:t>VO</w:t>
            </w:r>
            <w:r w:rsidR="00B022A2">
              <w:rPr>
                <w:color w:val="000000"/>
              </w:rPr>
              <w:t xml:space="preserve"> na poli mezinárodní spolupráce, a to především díky uzavřeným partnerstvím s významnými zahraničními institucemi a doprovodnými stážemi. Nejvýznamnější z těchto aktivit byly výsledkem spolupráce s Francouzskou národní knihovnou, s níž bylo v roce 2020 uzavřeno memorandum o vzájemné spolupráci, které vyústilo například v participaci odborníků obou institucí na přípravě celosvětové konference, </w:t>
            </w:r>
            <w:r w:rsidR="00EA542E">
              <w:rPr>
                <w:color w:val="000000"/>
              </w:rPr>
              <w:t>česko-francouzské online výstavách</w:t>
            </w:r>
            <w:r w:rsidR="00B022A2">
              <w:rPr>
                <w:color w:val="000000"/>
              </w:rPr>
              <w:t xml:space="preserve"> či dalších </w:t>
            </w:r>
            <w:r w:rsidR="00B022A2">
              <w:rPr>
                <w:color w:val="000000"/>
              </w:rPr>
              <w:lastRenderedPageBreak/>
              <w:t>d</w:t>
            </w:r>
            <w:r w:rsidR="00EA542E">
              <w:rPr>
                <w:color w:val="000000"/>
              </w:rPr>
              <w:t>oprovodných publikačních výstupech</w:t>
            </w:r>
            <w:r w:rsidR="00B022A2">
              <w:rPr>
                <w:color w:val="000000"/>
              </w:rPr>
              <w:t>. Vedle Francouzské národní knihovny byla spolupráce navázána i s dalšími paměťovými institucemi v jiných evropských zemích (například v Německu a na Slovensku).</w:t>
            </w:r>
          </w:p>
          <w:p w14:paraId="0308D427" w14:textId="454C0AA2" w:rsidR="00B022A2" w:rsidRDefault="009D073F" w:rsidP="00CA4ED8">
            <w:pPr>
              <w:pStyle w:val="Zkladntext"/>
              <w:spacing w:before="60" w:line="276" w:lineRule="auto"/>
              <w:jc w:val="both"/>
              <w:rPr>
                <w:color w:val="000000"/>
              </w:rPr>
            </w:pPr>
            <w:r>
              <w:rPr>
                <w:color w:val="000000"/>
              </w:rPr>
              <w:t xml:space="preserve">Vedle výzkumu a jeho prezentace byla </w:t>
            </w:r>
            <w:r w:rsidR="00EA542E">
              <w:rPr>
                <w:color w:val="000000"/>
              </w:rPr>
              <w:t>vize koncepce</w:t>
            </w:r>
            <w:r>
              <w:rPr>
                <w:color w:val="000000"/>
              </w:rPr>
              <w:t xml:space="preserve"> zaměřena i na práci s lidskými zdroji a zlepšení podmínek pro badatele v instituci. Byly hledány cesty kvalitativního zlepšení jejich výstupů (především formou doporučení v lépe hodnocených periodicích, zajištěním oponentů publikací z řad předních odborníků apod.), důraz </w:t>
            </w:r>
            <w:r w:rsidR="00755932">
              <w:rPr>
                <w:color w:val="000000"/>
              </w:rPr>
              <w:t>byl</w:t>
            </w:r>
            <w:r>
              <w:rPr>
                <w:color w:val="000000"/>
              </w:rPr>
              <w:t xml:space="preserve"> kladen </w:t>
            </w:r>
            <w:r w:rsidR="00755932">
              <w:rPr>
                <w:color w:val="000000"/>
              </w:rPr>
              <w:t xml:space="preserve">i </w:t>
            </w:r>
            <w:r>
              <w:rPr>
                <w:color w:val="000000"/>
              </w:rPr>
              <w:t xml:space="preserve">na zvýšení </w:t>
            </w:r>
            <w:r w:rsidR="00755932">
              <w:rPr>
                <w:color w:val="000000"/>
              </w:rPr>
              <w:t>procent</w:t>
            </w:r>
            <w:r>
              <w:rPr>
                <w:color w:val="000000"/>
              </w:rPr>
              <w:t xml:space="preserve"> publikací v cizím jazyce, případně hledání naklad</w:t>
            </w:r>
            <w:r w:rsidR="00755932">
              <w:rPr>
                <w:color w:val="000000"/>
              </w:rPr>
              <w:t>atelské spolupráce v zahraničí</w:t>
            </w:r>
            <w:r>
              <w:rPr>
                <w:color w:val="000000"/>
              </w:rPr>
              <w:t>.</w:t>
            </w:r>
          </w:p>
          <w:p w14:paraId="781EB177" w14:textId="628D00A2" w:rsidR="00692461" w:rsidRPr="00E11FFF" w:rsidRDefault="00F50487" w:rsidP="00B246DA">
            <w:pPr>
              <w:pStyle w:val="Zkladntext"/>
              <w:spacing w:before="60" w:line="276" w:lineRule="auto"/>
              <w:jc w:val="both"/>
            </w:pPr>
            <w:r w:rsidRPr="008765D5">
              <w:t>Koncepce přepokládala posun ve významu VO ve výzkumném prostoru v rámci ČR i v mezinárodním kontextu</w:t>
            </w:r>
            <w:r w:rsidR="00E47973" w:rsidRPr="008765D5">
              <w:t xml:space="preserve">, došlo </w:t>
            </w:r>
            <w:r w:rsidR="00E958DB" w:rsidRPr="008765D5">
              <w:t>k</w:t>
            </w:r>
            <w:r w:rsidR="00E958DB">
              <w:t>e</w:t>
            </w:r>
            <w:r w:rsidR="00E958DB" w:rsidRPr="008765D5">
              <w:t xml:space="preserve"> zkvalitnění</w:t>
            </w:r>
            <w:r w:rsidR="00E47973" w:rsidRPr="008765D5">
              <w:t xml:space="preserve"> výzkumu a uplatnění jejich výsledků v praxi, zejména </w:t>
            </w:r>
            <w:r w:rsidR="00E47973" w:rsidRPr="00C42D8B">
              <w:t xml:space="preserve">je třeba vyzvednout </w:t>
            </w:r>
            <w:r w:rsidR="00C42D8B">
              <w:rPr>
                <w:color w:val="000000"/>
              </w:rPr>
              <w:t>akceleraci řešení problematiky digitálních dokumentů</w:t>
            </w:r>
            <w:r w:rsidR="00C42D8B" w:rsidRPr="009A3328">
              <w:rPr>
                <w:color w:val="000000"/>
              </w:rPr>
              <w:t xml:space="preserve"> v návaznosti na pandemii COVID-19</w:t>
            </w:r>
            <w:r w:rsidR="00C42D8B">
              <w:rPr>
                <w:color w:val="000000"/>
              </w:rPr>
              <w:t xml:space="preserve"> a</w:t>
            </w:r>
            <w:r w:rsidR="00C42D8B" w:rsidRPr="009A3328">
              <w:rPr>
                <w:color w:val="000000"/>
              </w:rPr>
              <w:t xml:space="preserve"> operativn</w:t>
            </w:r>
            <w:r w:rsidR="00C42D8B">
              <w:rPr>
                <w:color w:val="000000"/>
              </w:rPr>
              <w:t>í</w:t>
            </w:r>
            <w:r w:rsidR="00C42D8B" w:rsidRPr="009A3328">
              <w:rPr>
                <w:color w:val="000000"/>
              </w:rPr>
              <w:t xml:space="preserve"> </w:t>
            </w:r>
            <w:r w:rsidR="00C42D8B">
              <w:rPr>
                <w:color w:val="000000"/>
              </w:rPr>
              <w:t>reakci</w:t>
            </w:r>
            <w:r w:rsidR="00C42D8B" w:rsidRPr="009A3328">
              <w:rPr>
                <w:color w:val="000000"/>
              </w:rPr>
              <w:t xml:space="preserve"> na </w:t>
            </w:r>
            <w:r w:rsidR="00C42D8B">
              <w:rPr>
                <w:color w:val="000000"/>
              </w:rPr>
              <w:t>změněnou</w:t>
            </w:r>
            <w:r w:rsidR="00C42D8B" w:rsidRPr="009A3328">
              <w:rPr>
                <w:color w:val="000000"/>
              </w:rPr>
              <w:t xml:space="preserve"> poptávku </w:t>
            </w:r>
            <w:r w:rsidR="00C42D8B">
              <w:rPr>
                <w:color w:val="000000"/>
              </w:rPr>
              <w:t>služeb ze strany uživatelů</w:t>
            </w:r>
            <w:r w:rsidR="00DF4D11">
              <w:rPr>
                <w:color w:val="000000"/>
              </w:rPr>
              <w:t xml:space="preserve"> a</w:t>
            </w:r>
            <w:r w:rsidR="00C42D8B">
              <w:rPr>
                <w:color w:val="000000"/>
              </w:rPr>
              <w:t xml:space="preserve"> </w:t>
            </w:r>
            <w:r w:rsidR="00C42D8B" w:rsidRPr="009A3328">
              <w:rPr>
                <w:color w:val="000000"/>
              </w:rPr>
              <w:t>implementaci nejnovějších trendů v oblasti umělé inteligence či strojového čtení</w:t>
            </w:r>
            <w:r w:rsidR="00C42D8B">
              <w:rPr>
                <w:color w:val="000000"/>
              </w:rPr>
              <w:t>.</w:t>
            </w:r>
          </w:p>
        </w:tc>
      </w:tr>
    </w:tbl>
    <w:p w14:paraId="52FE1E04" w14:textId="77777777" w:rsidR="005C76F7" w:rsidRDefault="005C76F7" w:rsidP="005C76F7">
      <w:pPr>
        <w:spacing w:before="60" w:line="276" w:lineRule="auto"/>
        <w:ind w:left="425" w:hanging="426"/>
        <w:jc w:val="both"/>
        <w:rPr>
          <w:sz w:val="24"/>
          <w:szCs w:val="24"/>
        </w:rPr>
      </w:pPr>
    </w:p>
    <w:p w14:paraId="016175B8" w14:textId="77777777"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1.2 Naplňování strategických dokumentů koncepcí</w:t>
      </w:r>
    </w:p>
    <w:p w14:paraId="79D25325" w14:textId="06BD1ED5" w:rsidR="005C76F7" w:rsidRPr="009C17F6" w:rsidRDefault="009C17F6" w:rsidP="009C17F6">
      <w:pPr>
        <w:spacing w:before="60" w:line="276" w:lineRule="auto"/>
        <w:ind w:left="426"/>
        <w:jc w:val="both"/>
      </w:pPr>
      <w:r w:rsidRPr="009C17F6">
        <w:rPr>
          <w:b/>
        </w:rPr>
        <w:t>Zhodnocení souhrnného příspěvku VO</w:t>
      </w:r>
      <w:r w:rsidRPr="009C17F6">
        <w:t xml:space="preserve"> za roky 2019-2023 k plnění části koncepce II. 2. 3 Vazba koncepce VO na </w:t>
      </w:r>
      <w:r w:rsidRPr="009C17F6">
        <w:rPr>
          <w:b/>
        </w:rPr>
        <w:t>strategické dokumenty ČR</w:t>
      </w:r>
      <w:r w:rsidR="000C28D8">
        <w:t xml:space="preserve"> uvedené v kap. 1.2 Závěrečné zprávy</w:t>
      </w:r>
      <w:r w:rsidRPr="009C17F6">
        <w:t xml:space="preserve">. </w:t>
      </w:r>
      <w:r>
        <w:t xml:space="preserve">Hodnotí </w:t>
      </w:r>
      <w:r w:rsidRPr="009C17F6">
        <w:t>se konkrétní srovnání plánovaných a skutečných příspěvků VO ke strategickým dokumentům, názor VO na to, zda byly její závazky splněny nebo částečně splněny / nesplněny a konkrétní odůvodnění u každého nesplněného závazku, proč nebyly zcela nebo částečně splněny.</w:t>
      </w:r>
    </w:p>
    <w:p w14:paraId="00A67495" w14:textId="072256F1" w:rsidR="007B2D8A" w:rsidRDefault="007B2D8A"/>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38188F67" w14:textId="77777777" w:rsidTr="00E3712D">
        <w:trPr>
          <w:trHeight w:val="426"/>
        </w:trPr>
        <w:tc>
          <w:tcPr>
            <w:tcW w:w="8930" w:type="dxa"/>
            <w:shd w:val="clear" w:color="auto" w:fill="DEEAF6" w:themeFill="accent1" w:themeFillTint="33"/>
          </w:tcPr>
          <w:p w14:paraId="0C8397AE" w14:textId="77AAB64A" w:rsidR="000C28D8" w:rsidRPr="003B6076" w:rsidRDefault="00C546AD" w:rsidP="003B6076">
            <w:pPr>
              <w:pStyle w:val="Zkladntext"/>
              <w:spacing w:before="60" w:line="276" w:lineRule="auto"/>
              <w:jc w:val="both"/>
            </w:pPr>
            <w:r w:rsidRPr="003B6076">
              <w:t>Naplňování strategických dokumentů</w:t>
            </w:r>
            <w:r w:rsidR="0011423E" w:rsidRPr="003B6076">
              <w:t xml:space="preserve"> v oblasti kultury</w:t>
            </w:r>
            <w:r w:rsidRPr="003B6076">
              <w:t xml:space="preserve"> je popsáno </w:t>
            </w:r>
            <w:r w:rsidR="004613C0" w:rsidRPr="003B6076">
              <w:t>obecně</w:t>
            </w:r>
            <w:r w:rsidRPr="003B6076">
              <w:t xml:space="preserve"> </w:t>
            </w:r>
            <w:r w:rsidR="004613C0" w:rsidRPr="003B6076">
              <w:t>s odkazem na konkrétní</w:t>
            </w:r>
            <w:r w:rsidR="00643D84" w:rsidRPr="003B6076">
              <w:t xml:space="preserve"> výzkumn</w:t>
            </w:r>
            <w:r w:rsidR="004613C0" w:rsidRPr="003B6076">
              <w:t>é</w:t>
            </w:r>
            <w:r w:rsidR="00643D84" w:rsidRPr="003B6076">
              <w:t xml:space="preserve"> </w:t>
            </w:r>
            <w:r w:rsidR="002F4BD5" w:rsidRPr="003B6076">
              <w:t xml:space="preserve">oblasti </w:t>
            </w:r>
            <w:r w:rsidR="005824AD" w:rsidRPr="003B6076">
              <w:t>VO popsané v</w:t>
            </w:r>
            <w:r w:rsidR="002F4BD5" w:rsidRPr="003B6076">
              <w:t>e zprávě</w:t>
            </w:r>
            <w:r w:rsidR="00643D84" w:rsidRPr="003B6076">
              <w:t>.</w:t>
            </w:r>
            <w:r w:rsidR="00B64209" w:rsidRPr="003B6076">
              <w:t xml:space="preserve"> VO neuvedla </w:t>
            </w:r>
            <w:r w:rsidR="00F43ACB" w:rsidRPr="003B6076">
              <w:t xml:space="preserve">plnění opatření </w:t>
            </w:r>
            <w:r w:rsidR="00B64209" w:rsidRPr="003B6076">
              <w:t>stávající K</w:t>
            </w:r>
            <w:r w:rsidR="00F43ACB" w:rsidRPr="003B6076">
              <w:t>oncepce</w:t>
            </w:r>
            <w:r w:rsidR="00B64209" w:rsidRPr="003B6076">
              <w:t xml:space="preserve"> rozvoje knihoven v České republice na léta 2021-27.</w:t>
            </w:r>
          </w:p>
          <w:p w14:paraId="199A0499" w14:textId="44AF2611" w:rsidR="00643D84" w:rsidRPr="003B6076" w:rsidRDefault="00643D84" w:rsidP="003B6076">
            <w:pPr>
              <w:pStyle w:val="Zkladntext"/>
              <w:spacing w:before="60" w:line="276" w:lineRule="auto"/>
              <w:jc w:val="both"/>
            </w:pPr>
          </w:p>
          <w:p w14:paraId="2C02C5B8" w14:textId="34E079E6" w:rsidR="00C546AD" w:rsidRPr="003B6076" w:rsidRDefault="00C546AD" w:rsidP="003B6076">
            <w:pPr>
              <w:pStyle w:val="Zkladntext"/>
              <w:spacing w:before="60" w:line="276" w:lineRule="auto"/>
              <w:jc w:val="both"/>
            </w:pPr>
            <w:r w:rsidRPr="003B6076">
              <w:rPr>
                <w:b/>
              </w:rPr>
              <w:t>Koncepce MK 2016–2022</w:t>
            </w:r>
            <w:r w:rsidRPr="003B6076">
              <w:t>:</w:t>
            </w:r>
          </w:p>
          <w:p w14:paraId="62BD0095" w14:textId="77777777" w:rsidR="00334E1C" w:rsidRPr="003B6076" w:rsidRDefault="00C546AD" w:rsidP="003B6076">
            <w:pPr>
              <w:pStyle w:val="TableParagraph"/>
              <w:spacing w:before="60" w:line="276" w:lineRule="auto"/>
              <w:ind w:right="86"/>
              <w:jc w:val="both"/>
              <w:rPr>
                <w:rFonts w:ascii="Times New Roman" w:hAnsi="Times New Roman" w:cs="Times New Roman"/>
                <w:sz w:val="24"/>
                <w:szCs w:val="24"/>
              </w:rPr>
            </w:pPr>
            <w:r w:rsidRPr="003B6076">
              <w:rPr>
                <w:rFonts w:ascii="Times New Roman" w:hAnsi="Times New Roman" w:cs="Times New Roman"/>
                <w:b/>
                <w:bCs/>
                <w:sz w:val="24"/>
                <w:szCs w:val="24"/>
              </w:rPr>
              <w:t>TP 1.2</w:t>
            </w:r>
            <w:r w:rsidRPr="003B6076">
              <w:rPr>
                <w:rFonts w:ascii="Times New Roman" w:hAnsi="Times New Roman" w:cs="Times New Roman"/>
                <w:sz w:val="24"/>
                <w:szCs w:val="24"/>
              </w:rPr>
              <w:t xml:space="preserve"> </w:t>
            </w:r>
            <w:r w:rsidRPr="003B6076">
              <w:rPr>
                <w:rFonts w:ascii="Times New Roman" w:hAnsi="Times New Roman" w:cs="Times New Roman"/>
                <w:i/>
                <w:sz w:val="24"/>
                <w:szCs w:val="24"/>
              </w:rPr>
              <w:t>Výzkum a jeho uplatnění – jazyk a literatura</w:t>
            </w:r>
            <w:r w:rsidRPr="003B6076">
              <w:rPr>
                <w:rFonts w:ascii="Times New Roman" w:hAnsi="Times New Roman" w:cs="Times New Roman"/>
                <w:sz w:val="24"/>
                <w:szCs w:val="24"/>
              </w:rPr>
              <w:t xml:space="preserve">    </w:t>
            </w:r>
          </w:p>
          <w:p w14:paraId="35470280" w14:textId="536EC451" w:rsidR="00C546AD" w:rsidRPr="003B6076" w:rsidRDefault="00334E1C" w:rsidP="003B6076">
            <w:pPr>
              <w:pStyle w:val="TableParagraph"/>
              <w:spacing w:before="60" w:line="276" w:lineRule="auto"/>
              <w:ind w:right="86"/>
              <w:jc w:val="both"/>
              <w:rPr>
                <w:rFonts w:ascii="Times New Roman" w:hAnsi="Times New Roman" w:cs="Times New Roman"/>
                <w:i/>
                <w:sz w:val="24"/>
                <w:szCs w:val="24"/>
              </w:rPr>
            </w:pPr>
            <w:r w:rsidRPr="003B6076">
              <w:rPr>
                <w:rFonts w:ascii="Times New Roman" w:hAnsi="Times New Roman" w:cs="Times New Roman"/>
                <w:sz w:val="24"/>
                <w:szCs w:val="24"/>
              </w:rPr>
              <w:t xml:space="preserve"> </w:t>
            </w:r>
            <w:r w:rsidR="00C546AD" w:rsidRPr="003B6076">
              <w:rPr>
                <w:rFonts w:ascii="Times New Roman" w:hAnsi="Times New Roman" w:cs="Times New Roman"/>
                <w:sz w:val="24"/>
                <w:szCs w:val="24"/>
              </w:rPr>
              <w:t xml:space="preserve">DTP a) </w:t>
            </w:r>
            <w:r w:rsidR="00C546AD" w:rsidRPr="003B6076">
              <w:rPr>
                <w:rFonts w:ascii="Times New Roman" w:hAnsi="Times New Roman" w:cs="Times New Roman"/>
                <w:i/>
                <w:sz w:val="24"/>
                <w:szCs w:val="24"/>
              </w:rPr>
              <w:t>výzkum českého jazyka a literatury</w:t>
            </w:r>
          </w:p>
          <w:p w14:paraId="1AF7C780" w14:textId="1A19F92D" w:rsidR="00C546AD" w:rsidRPr="003B6076" w:rsidRDefault="00334E1C" w:rsidP="003B6076">
            <w:pPr>
              <w:pStyle w:val="Zkladntext"/>
              <w:spacing w:before="60" w:line="276" w:lineRule="auto"/>
              <w:jc w:val="both"/>
            </w:pPr>
            <w:r w:rsidRPr="003B6076">
              <w:t>Koncepce VO naplňovala strategický dokument pomocí oblasti č. 2 „</w:t>
            </w:r>
            <w:r w:rsidRPr="003B6076">
              <w:rPr>
                <w:i/>
              </w:rPr>
              <w:t>Psaná kultura</w:t>
            </w:r>
            <w:r w:rsidRPr="003B6076">
              <w:t>“ a jejího dílčího cíle „</w:t>
            </w:r>
            <w:r w:rsidRPr="003B6076">
              <w:rPr>
                <w:i/>
              </w:rPr>
              <w:t>Výzkum české literatury a kultury 19. a 20. století“</w:t>
            </w:r>
            <w:r w:rsidRPr="003B6076">
              <w:t>, popsané v části III. 1 koncepce.</w:t>
            </w:r>
          </w:p>
          <w:p w14:paraId="3BA44015" w14:textId="5B6E408C" w:rsidR="00334E1C" w:rsidRPr="003B6076" w:rsidRDefault="00334E1C" w:rsidP="003B6076">
            <w:pPr>
              <w:pStyle w:val="Zkladntext"/>
              <w:spacing w:before="60" w:line="276" w:lineRule="auto"/>
              <w:jc w:val="both"/>
            </w:pPr>
            <w:r w:rsidRPr="003B6076">
              <w:t xml:space="preserve"> DTP b)</w:t>
            </w:r>
            <w:r w:rsidRPr="003B6076">
              <w:rPr>
                <w:i/>
              </w:rPr>
              <w:t xml:space="preserve"> výzkum jazykových, literárních a kulturních specifik regionů a formování regionálních a lokálních identit</w:t>
            </w:r>
          </w:p>
          <w:p w14:paraId="742CF4A5" w14:textId="77777777" w:rsidR="00334E1C" w:rsidRPr="003B6076" w:rsidRDefault="00334E1C" w:rsidP="003B6076">
            <w:pPr>
              <w:pStyle w:val="TableParagraph"/>
              <w:spacing w:before="60" w:line="276" w:lineRule="auto"/>
              <w:ind w:left="57" w:right="125" w:hanging="57"/>
              <w:jc w:val="both"/>
              <w:rPr>
                <w:rFonts w:ascii="Times New Roman" w:hAnsi="Times New Roman" w:cs="Times New Roman"/>
                <w:sz w:val="24"/>
                <w:szCs w:val="24"/>
              </w:rPr>
            </w:pPr>
            <w:r w:rsidRPr="003B6076">
              <w:rPr>
                <w:rFonts w:ascii="Times New Roman" w:hAnsi="Times New Roman" w:cs="Times New Roman"/>
                <w:sz w:val="24"/>
                <w:szCs w:val="24"/>
              </w:rPr>
              <w:t>Koncepce VO naplňovala strategický dokument pomocí oblasti č. 2 „</w:t>
            </w:r>
            <w:r w:rsidRPr="003B6076">
              <w:rPr>
                <w:rFonts w:ascii="Times New Roman" w:hAnsi="Times New Roman" w:cs="Times New Roman"/>
                <w:i/>
                <w:sz w:val="24"/>
                <w:szCs w:val="24"/>
              </w:rPr>
              <w:t>Psaná kultura</w:t>
            </w:r>
            <w:r w:rsidRPr="003B6076">
              <w:rPr>
                <w:rFonts w:ascii="Times New Roman" w:hAnsi="Times New Roman" w:cs="Times New Roman"/>
                <w:sz w:val="24"/>
                <w:szCs w:val="24"/>
              </w:rPr>
              <w:t>“ a jejích</w:t>
            </w:r>
          </w:p>
          <w:p w14:paraId="1F781BEE" w14:textId="77777777" w:rsidR="00334E1C" w:rsidRPr="003B6076" w:rsidRDefault="00334E1C" w:rsidP="003B6076">
            <w:pPr>
              <w:pStyle w:val="TableParagraph"/>
              <w:spacing w:before="60" w:line="276" w:lineRule="auto"/>
              <w:ind w:left="57" w:right="125" w:hanging="57"/>
              <w:jc w:val="both"/>
              <w:rPr>
                <w:rFonts w:ascii="Times New Roman" w:hAnsi="Times New Roman" w:cs="Times New Roman"/>
                <w:i/>
                <w:sz w:val="24"/>
                <w:szCs w:val="24"/>
              </w:rPr>
            </w:pPr>
            <w:r w:rsidRPr="003B6076">
              <w:rPr>
                <w:rFonts w:ascii="Times New Roman" w:hAnsi="Times New Roman" w:cs="Times New Roman"/>
                <w:sz w:val="24"/>
                <w:szCs w:val="24"/>
              </w:rPr>
              <w:t>dílčích cílů „</w:t>
            </w:r>
            <w:r w:rsidRPr="003B6076">
              <w:rPr>
                <w:rFonts w:ascii="Times New Roman" w:hAnsi="Times New Roman" w:cs="Times New Roman"/>
                <w:i/>
                <w:sz w:val="24"/>
                <w:szCs w:val="24"/>
              </w:rPr>
              <w:t>Výzkum české literatury a kultury 19. a 20. století“</w:t>
            </w:r>
            <w:r w:rsidRPr="003B6076">
              <w:rPr>
                <w:rFonts w:ascii="Times New Roman" w:hAnsi="Times New Roman" w:cs="Times New Roman"/>
                <w:sz w:val="24"/>
                <w:szCs w:val="24"/>
              </w:rPr>
              <w:t xml:space="preserve"> a </w:t>
            </w:r>
            <w:r w:rsidRPr="003B6076">
              <w:rPr>
                <w:rFonts w:ascii="Times New Roman" w:hAnsi="Times New Roman" w:cs="Times New Roman"/>
                <w:i/>
                <w:sz w:val="24"/>
                <w:szCs w:val="24"/>
              </w:rPr>
              <w:t xml:space="preserve">„Výzkum společnosti, kultury </w:t>
            </w:r>
          </w:p>
          <w:p w14:paraId="34AF2C9B" w14:textId="77777777" w:rsidR="00334E1C" w:rsidRPr="003B6076" w:rsidRDefault="00334E1C" w:rsidP="003B6076">
            <w:pPr>
              <w:pStyle w:val="TableParagraph"/>
              <w:spacing w:before="60" w:line="276" w:lineRule="auto"/>
              <w:ind w:left="57" w:right="125" w:hanging="57"/>
              <w:jc w:val="both"/>
              <w:rPr>
                <w:rFonts w:ascii="Times New Roman" w:hAnsi="Times New Roman" w:cs="Times New Roman"/>
                <w:sz w:val="24"/>
                <w:szCs w:val="24"/>
              </w:rPr>
            </w:pPr>
            <w:r w:rsidRPr="003B6076">
              <w:rPr>
                <w:rFonts w:ascii="Times New Roman" w:hAnsi="Times New Roman" w:cs="Times New Roman"/>
                <w:i/>
                <w:sz w:val="24"/>
                <w:szCs w:val="24"/>
              </w:rPr>
              <w:t>a umění 17. a 18. století prostřednictvím fondů paměťových institucí“</w:t>
            </w:r>
            <w:r w:rsidRPr="003B6076">
              <w:rPr>
                <w:rFonts w:ascii="Times New Roman" w:hAnsi="Times New Roman" w:cs="Times New Roman"/>
                <w:sz w:val="24"/>
                <w:szCs w:val="24"/>
              </w:rPr>
              <w:t xml:space="preserve">, popsané v části III. 1 </w:t>
            </w:r>
          </w:p>
          <w:p w14:paraId="21AD3B4B" w14:textId="5DD44D87" w:rsidR="00334E1C" w:rsidRPr="003B6076" w:rsidRDefault="00334E1C" w:rsidP="003B6076">
            <w:pPr>
              <w:pStyle w:val="TableParagraph"/>
              <w:spacing w:before="60" w:line="276" w:lineRule="auto"/>
              <w:ind w:left="57" w:right="125" w:hanging="57"/>
              <w:jc w:val="both"/>
              <w:rPr>
                <w:rFonts w:ascii="Times New Roman" w:hAnsi="Times New Roman" w:cs="Times New Roman"/>
                <w:sz w:val="24"/>
                <w:szCs w:val="24"/>
              </w:rPr>
            </w:pPr>
            <w:r w:rsidRPr="003B6076">
              <w:rPr>
                <w:rFonts w:ascii="Times New Roman" w:hAnsi="Times New Roman" w:cs="Times New Roman"/>
                <w:sz w:val="24"/>
                <w:szCs w:val="24"/>
              </w:rPr>
              <w:t>koncepce.</w:t>
            </w:r>
          </w:p>
          <w:p w14:paraId="281E2356" w14:textId="43855501" w:rsidR="00334E1C" w:rsidRPr="003B6076" w:rsidRDefault="00334E1C" w:rsidP="003B6076">
            <w:pPr>
              <w:pStyle w:val="Zkladntext"/>
              <w:spacing w:before="60" w:line="276" w:lineRule="auto"/>
              <w:jc w:val="both"/>
            </w:pPr>
            <w:r w:rsidRPr="003B6076">
              <w:rPr>
                <w:b/>
                <w:bCs/>
              </w:rPr>
              <w:t>TP 2.1</w:t>
            </w:r>
            <w:r w:rsidRPr="003B6076">
              <w:t xml:space="preserve"> </w:t>
            </w:r>
            <w:r w:rsidRPr="003B6076">
              <w:rPr>
                <w:i/>
              </w:rPr>
              <w:t>Výzkum a jeho uplatnění – kulturní dědictví a území s historickými hodnotami</w:t>
            </w:r>
          </w:p>
          <w:p w14:paraId="1DA28D39" w14:textId="71EF8425" w:rsidR="00334E1C" w:rsidRPr="003B6076" w:rsidRDefault="00334E1C" w:rsidP="003B6076">
            <w:pPr>
              <w:pStyle w:val="Zkladntext"/>
              <w:spacing w:before="60" w:line="276" w:lineRule="auto"/>
              <w:jc w:val="both"/>
              <w:rPr>
                <w:i/>
              </w:rPr>
            </w:pPr>
            <w:r w:rsidRPr="003B6076">
              <w:lastRenderedPageBreak/>
              <w:t xml:space="preserve">DTP a) </w:t>
            </w:r>
            <w:r w:rsidRPr="003B6076">
              <w:rPr>
                <w:i/>
              </w:rPr>
              <w:t>výzkum a vývoj metodik, podkladů a pracovních postupů pro využití moderních technologií a materiálů v oblasti ochrany,</w:t>
            </w:r>
          </w:p>
          <w:p w14:paraId="02F99CBF" w14:textId="3CFEF8CB" w:rsidR="00334E1C" w:rsidRPr="003B6076" w:rsidRDefault="00334E1C" w:rsidP="003B6076">
            <w:pPr>
              <w:pStyle w:val="Zkladntext"/>
              <w:spacing w:before="60" w:line="276" w:lineRule="auto"/>
              <w:jc w:val="both"/>
            </w:pPr>
            <w:r w:rsidRPr="003B6076">
              <w:t>Koncepce VO naplňovala strategický dokument pomocí oblasti č. 1 „</w:t>
            </w:r>
            <w:r w:rsidRPr="003B6076">
              <w:rPr>
                <w:i/>
              </w:rPr>
              <w:t>Knihovnictví a informační věda</w:t>
            </w:r>
            <w:r w:rsidRPr="003B6076">
              <w:t>“ a jejího dílčího cíle „</w:t>
            </w:r>
            <w:r w:rsidRPr="003B6076">
              <w:rPr>
                <w:i/>
              </w:rPr>
              <w:t>Ochrana knihovního fondu“</w:t>
            </w:r>
            <w:r w:rsidRPr="003B6076">
              <w:t>, popsané v části III. 1 koncepce.</w:t>
            </w:r>
          </w:p>
          <w:p w14:paraId="20820438" w14:textId="5F92B0CC" w:rsidR="00334E1C" w:rsidRPr="003B6076" w:rsidRDefault="00334E1C" w:rsidP="003B6076">
            <w:pPr>
              <w:pStyle w:val="Zkladntext"/>
              <w:spacing w:before="60" w:line="276" w:lineRule="auto"/>
              <w:jc w:val="both"/>
            </w:pPr>
            <w:r w:rsidRPr="003B6076">
              <w:rPr>
                <w:b/>
                <w:bCs/>
              </w:rPr>
              <w:t xml:space="preserve">TP 2.2 </w:t>
            </w:r>
            <w:r w:rsidRPr="003B6076">
              <w:rPr>
                <w:i/>
              </w:rPr>
              <w:t>Výzkum a jeho uplatnění – kulturní dědictví a území s historickými hodnotami</w:t>
            </w:r>
            <w:r w:rsidRPr="003B6076">
              <w:t xml:space="preserve"> </w:t>
            </w:r>
          </w:p>
          <w:p w14:paraId="135F9C6B" w14:textId="77381404" w:rsidR="00334E1C" w:rsidRPr="003B6076" w:rsidRDefault="00334E1C" w:rsidP="003B6076">
            <w:pPr>
              <w:pStyle w:val="Zkladntext"/>
              <w:spacing w:before="60" w:line="276" w:lineRule="auto"/>
              <w:jc w:val="both"/>
            </w:pPr>
            <w:r w:rsidRPr="003B6076">
              <w:t xml:space="preserve">DTP a) </w:t>
            </w:r>
            <w:r w:rsidRPr="003B6076">
              <w:rPr>
                <w:i/>
              </w:rPr>
              <w:t>výzkum a vývoj nástrojů pro identifikaci, dokumentaci a evidenci v oblasti ochrany nejohroženějších typologických skupin nemovitého a movitého kulturního dědictví</w:t>
            </w:r>
            <w:r w:rsidR="00E958DB" w:rsidRPr="003B6076">
              <w:rPr>
                <w:i/>
              </w:rPr>
              <w:t>……</w:t>
            </w:r>
            <w:r w:rsidRPr="003B6076">
              <w:rPr>
                <w:i/>
              </w:rPr>
              <w:t>.</w:t>
            </w:r>
          </w:p>
          <w:p w14:paraId="6BF46A5E" w14:textId="0AE2B476" w:rsidR="00334E1C" w:rsidRPr="003B6076" w:rsidRDefault="00334E1C" w:rsidP="003B6076">
            <w:pPr>
              <w:pStyle w:val="Zkladntext"/>
              <w:spacing w:before="60" w:line="276" w:lineRule="auto"/>
              <w:jc w:val="both"/>
            </w:pPr>
            <w:r w:rsidRPr="003B6076">
              <w:t>Koncepce VO naplňovala strategický dokument pomocí oblasti č. 1 „</w:t>
            </w:r>
            <w:r w:rsidRPr="003B6076">
              <w:rPr>
                <w:i/>
              </w:rPr>
              <w:t>Knihovnictví a informační věda</w:t>
            </w:r>
            <w:r w:rsidRPr="003B6076">
              <w:t>“ a jejího dílčího cíle „</w:t>
            </w:r>
            <w:r w:rsidRPr="003B6076">
              <w:rPr>
                <w:i/>
              </w:rPr>
              <w:t>Ochrana knihovního fondu“</w:t>
            </w:r>
            <w:r w:rsidRPr="003B6076">
              <w:t>, popsané v části III. 1 koncepce.</w:t>
            </w:r>
          </w:p>
          <w:p w14:paraId="0E90CD15" w14:textId="4D8C2D2B" w:rsidR="00334E1C" w:rsidRPr="003B6076" w:rsidRDefault="00334E1C" w:rsidP="003B6076">
            <w:pPr>
              <w:pStyle w:val="TableParagraph"/>
              <w:spacing w:before="60" w:line="276" w:lineRule="auto"/>
              <w:ind w:right="86"/>
              <w:jc w:val="both"/>
              <w:rPr>
                <w:rFonts w:ascii="Times New Roman" w:hAnsi="Times New Roman" w:cs="Times New Roman"/>
                <w:i/>
                <w:sz w:val="24"/>
                <w:szCs w:val="24"/>
              </w:rPr>
            </w:pPr>
            <w:r w:rsidRPr="003B6076">
              <w:rPr>
                <w:rFonts w:ascii="Times New Roman" w:hAnsi="Times New Roman" w:cs="Times New Roman"/>
                <w:sz w:val="24"/>
                <w:szCs w:val="24"/>
              </w:rPr>
              <w:t xml:space="preserve">DTP g) </w:t>
            </w:r>
            <w:r w:rsidRPr="003B6076">
              <w:rPr>
                <w:rFonts w:ascii="Times New Roman" w:hAnsi="Times New Roman" w:cs="Times New Roman"/>
                <w:i/>
                <w:sz w:val="24"/>
                <w:szCs w:val="24"/>
              </w:rPr>
              <w:t>výzkum a vývoj nových metodik a technologií pro identifikaci a inventarizaci sbírkových předmětů a dokumentů, na ochranu, restaurování a konzervaci nosičů digitálních informací, ….</w:t>
            </w:r>
          </w:p>
          <w:p w14:paraId="1D8EE917" w14:textId="440937D4" w:rsidR="00334E1C" w:rsidRPr="003B6076" w:rsidRDefault="00334E1C" w:rsidP="003B6076">
            <w:pPr>
              <w:pStyle w:val="Zkladntext"/>
              <w:spacing w:before="60" w:line="276" w:lineRule="auto"/>
              <w:jc w:val="both"/>
            </w:pPr>
            <w:r w:rsidRPr="003B6076">
              <w:t>Koncepce VO naplňovala strategický dokument pomocí oblasti č. 1 „</w:t>
            </w:r>
            <w:r w:rsidRPr="003B6076">
              <w:rPr>
                <w:i/>
              </w:rPr>
              <w:t>Knihovnictví a informační věda</w:t>
            </w:r>
            <w:r w:rsidRPr="003B6076">
              <w:t>“ a jejího dílčího cíle „</w:t>
            </w:r>
            <w:r w:rsidRPr="003B6076">
              <w:rPr>
                <w:i/>
              </w:rPr>
              <w:t>Ochrana knihovního fondu“</w:t>
            </w:r>
            <w:r w:rsidRPr="003B6076">
              <w:t>, popsané v části III. 1 koncepce.</w:t>
            </w:r>
          </w:p>
          <w:p w14:paraId="42CEF858" w14:textId="208BC736" w:rsidR="00334E1C" w:rsidRPr="003B6076" w:rsidRDefault="00334E1C" w:rsidP="003B6076">
            <w:pPr>
              <w:pStyle w:val="Zkladntext"/>
              <w:spacing w:before="60" w:line="276" w:lineRule="auto"/>
              <w:jc w:val="both"/>
            </w:pPr>
            <w:r w:rsidRPr="003B6076">
              <w:rPr>
                <w:b/>
                <w:bCs/>
              </w:rPr>
              <w:t>TP 2.3</w:t>
            </w:r>
            <w:r w:rsidRPr="003B6076">
              <w:t xml:space="preserve"> </w:t>
            </w:r>
            <w:r w:rsidRPr="003B6076">
              <w:rPr>
                <w:i/>
              </w:rPr>
              <w:t>Kulturní dědictví, vzdělávání a média</w:t>
            </w:r>
          </w:p>
          <w:p w14:paraId="5FBB9C08" w14:textId="1429C34E" w:rsidR="00334E1C" w:rsidRPr="003B6076" w:rsidRDefault="007B2D8A" w:rsidP="003B6076">
            <w:pPr>
              <w:pStyle w:val="Zkladntext"/>
              <w:spacing w:before="60" w:line="276" w:lineRule="auto"/>
              <w:jc w:val="both"/>
              <w:rPr>
                <w:i/>
              </w:rPr>
            </w:pPr>
            <w:r w:rsidRPr="003B6076">
              <w:t xml:space="preserve">DTP a) </w:t>
            </w:r>
            <w:r w:rsidRPr="003B6076">
              <w:rPr>
                <w:i/>
              </w:rPr>
              <w:t>začlenění výsledků výzkumu národní, regionální a lokální identity a tradice do vzdělávacích procesů na všech úrovních…</w:t>
            </w:r>
          </w:p>
          <w:p w14:paraId="37D176DE" w14:textId="79C9E2A2" w:rsidR="007B2D8A" w:rsidRPr="003B6076" w:rsidRDefault="007B2D8A" w:rsidP="003B6076">
            <w:pPr>
              <w:pStyle w:val="Zkladntext"/>
              <w:spacing w:before="60" w:line="276" w:lineRule="auto"/>
              <w:jc w:val="both"/>
            </w:pPr>
            <w:r w:rsidRPr="003B6076">
              <w:t>Koncepce VO naplňovala strategický dokument pomocí oblasti č. 1 „</w:t>
            </w:r>
            <w:r w:rsidRPr="003B6076">
              <w:rPr>
                <w:i/>
              </w:rPr>
              <w:t>Knihovnictví a informační věda</w:t>
            </w:r>
            <w:r w:rsidRPr="003B6076">
              <w:t>“ a jejího dílčího cíle „</w:t>
            </w:r>
            <w:r w:rsidRPr="003B6076">
              <w:rPr>
                <w:i/>
              </w:rPr>
              <w:t>Informační služby veřejnosti“</w:t>
            </w:r>
            <w:r w:rsidRPr="003B6076">
              <w:t xml:space="preserve"> a oblasti č. 2 „</w:t>
            </w:r>
            <w:r w:rsidRPr="003B6076">
              <w:rPr>
                <w:i/>
              </w:rPr>
              <w:t>Psaná kultura</w:t>
            </w:r>
            <w:r w:rsidRPr="003B6076">
              <w:t>“ a jejích dílčích cílů „</w:t>
            </w:r>
            <w:r w:rsidRPr="003B6076">
              <w:rPr>
                <w:i/>
              </w:rPr>
              <w:t>Výzkum kulturních statků a života českomoravských klášterů od raného novověku do současnosti“</w:t>
            </w:r>
            <w:r w:rsidRPr="003B6076">
              <w:t>, „</w:t>
            </w:r>
            <w:r w:rsidRPr="003B6076">
              <w:rPr>
                <w:i/>
              </w:rPr>
              <w:t>Výzkum české literatury a kultury 19. a 20. století“</w:t>
            </w:r>
            <w:r w:rsidRPr="003B6076">
              <w:t xml:space="preserve"> a</w:t>
            </w:r>
            <w:r w:rsidRPr="003B6076">
              <w:rPr>
                <w:i/>
              </w:rPr>
              <w:t xml:space="preserve"> „Výzkum společnosti, kultury a umění 17. a 18. století prostřednictvím fondů paměťových institucí“</w:t>
            </w:r>
            <w:r w:rsidRPr="003B6076">
              <w:t>, popsaných v části III. 1 koncepce</w:t>
            </w:r>
          </w:p>
          <w:p w14:paraId="2D0412F0" w14:textId="77777777" w:rsidR="007B2D8A" w:rsidRPr="003B6076" w:rsidRDefault="007B2D8A" w:rsidP="003B6076">
            <w:pPr>
              <w:pStyle w:val="Zkladntext"/>
              <w:spacing w:before="60" w:line="276" w:lineRule="auto"/>
              <w:jc w:val="both"/>
            </w:pPr>
          </w:p>
          <w:p w14:paraId="6F6879B6" w14:textId="77777777" w:rsidR="007B2D8A" w:rsidRPr="003B6076" w:rsidRDefault="007B2D8A" w:rsidP="003B6076">
            <w:pPr>
              <w:pStyle w:val="TableParagraph"/>
              <w:spacing w:before="60" w:line="276" w:lineRule="auto"/>
              <w:ind w:right="86"/>
              <w:jc w:val="both"/>
              <w:rPr>
                <w:rFonts w:ascii="Times New Roman" w:hAnsi="Times New Roman" w:cs="Times New Roman"/>
                <w:b/>
                <w:sz w:val="24"/>
                <w:szCs w:val="24"/>
              </w:rPr>
            </w:pPr>
            <w:r w:rsidRPr="003B6076">
              <w:rPr>
                <w:rFonts w:ascii="Times New Roman" w:hAnsi="Times New Roman" w:cs="Times New Roman"/>
                <w:b/>
                <w:sz w:val="24"/>
                <w:szCs w:val="24"/>
              </w:rPr>
              <w:t>Koncepce rozvoje knihoven v České republice na léta 2017–2020</w:t>
            </w:r>
          </w:p>
          <w:p w14:paraId="0F13B074" w14:textId="77777777" w:rsidR="007B2D8A" w:rsidRPr="003B6076" w:rsidRDefault="007B2D8A" w:rsidP="003B6076">
            <w:pPr>
              <w:pStyle w:val="TableParagraph"/>
              <w:spacing w:before="60" w:line="276" w:lineRule="auto"/>
              <w:ind w:right="86"/>
              <w:jc w:val="both"/>
              <w:rPr>
                <w:rFonts w:ascii="Times New Roman" w:hAnsi="Times New Roman" w:cs="Times New Roman"/>
                <w:i/>
                <w:sz w:val="24"/>
                <w:szCs w:val="24"/>
              </w:rPr>
            </w:pPr>
            <w:r w:rsidRPr="003B6076">
              <w:rPr>
                <w:rFonts w:ascii="Times New Roman" w:hAnsi="Times New Roman" w:cs="Times New Roman"/>
                <w:sz w:val="24"/>
                <w:szCs w:val="24"/>
              </w:rPr>
              <w:t xml:space="preserve">TP 1. </w:t>
            </w:r>
            <w:r w:rsidRPr="003B6076">
              <w:rPr>
                <w:rFonts w:ascii="Times New Roman" w:hAnsi="Times New Roman" w:cs="Times New Roman"/>
                <w:i/>
                <w:sz w:val="24"/>
                <w:szCs w:val="24"/>
              </w:rPr>
              <w:t>Knihovny ve virtuálním prostředí</w:t>
            </w:r>
          </w:p>
          <w:p w14:paraId="01F94C6F" w14:textId="4954646C" w:rsidR="007B2D8A" w:rsidRPr="003B6076" w:rsidRDefault="00D823DC" w:rsidP="003B6076">
            <w:pPr>
              <w:pStyle w:val="Zkladntext"/>
              <w:spacing w:before="60" w:line="276" w:lineRule="auto"/>
              <w:jc w:val="both"/>
            </w:pPr>
            <w:r w:rsidRPr="003B6076">
              <w:t xml:space="preserve">     </w:t>
            </w:r>
            <w:r w:rsidR="007B2D8A" w:rsidRPr="003B6076">
              <w:t xml:space="preserve">DTP 1.1 </w:t>
            </w:r>
            <w:r w:rsidR="007B2D8A" w:rsidRPr="003B6076">
              <w:rPr>
                <w:i/>
              </w:rPr>
              <w:t>Rozvíjet služby knihoven v digitálním prostředí, zpřístupňovat informační</w:t>
            </w:r>
            <w:r w:rsidRPr="003B6076">
              <w:rPr>
                <w:i/>
              </w:rPr>
              <w:t xml:space="preserve"> </w:t>
            </w:r>
            <w:r w:rsidR="007B2D8A" w:rsidRPr="003B6076">
              <w:rPr>
                <w:i/>
              </w:rPr>
              <w:t>zdroje včetně tradičních dokumentů</w:t>
            </w:r>
          </w:p>
          <w:p w14:paraId="00F33CF2" w14:textId="2B8F3C0D" w:rsidR="007B2D8A" w:rsidRPr="003B6076" w:rsidRDefault="007B2D8A" w:rsidP="003B6076">
            <w:pPr>
              <w:pStyle w:val="TableParagraph"/>
              <w:spacing w:before="60" w:line="276" w:lineRule="auto"/>
              <w:ind w:left="56" w:right="126" w:hanging="56"/>
              <w:jc w:val="both"/>
              <w:rPr>
                <w:rFonts w:ascii="Times New Roman" w:hAnsi="Times New Roman" w:cs="Times New Roman"/>
                <w:sz w:val="24"/>
                <w:szCs w:val="24"/>
              </w:rPr>
            </w:pPr>
            <w:r w:rsidRPr="003B6076">
              <w:rPr>
                <w:rFonts w:ascii="Times New Roman" w:hAnsi="Times New Roman" w:cs="Times New Roman"/>
                <w:sz w:val="24"/>
                <w:szCs w:val="24"/>
              </w:rPr>
              <w:t>Koncepce VO naplňovala strategický dokument pomocí oblasti č. 1 „</w:t>
            </w:r>
            <w:r w:rsidRPr="003B6076">
              <w:rPr>
                <w:rFonts w:ascii="Times New Roman" w:hAnsi="Times New Roman" w:cs="Times New Roman"/>
                <w:i/>
                <w:sz w:val="24"/>
                <w:szCs w:val="24"/>
              </w:rPr>
              <w:t>Knihovnictví a informační</w:t>
            </w:r>
            <w:r w:rsidR="00D823DC" w:rsidRPr="003B6076">
              <w:rPr>
                <w:rFonts w:ascii="Times New Roman" w:hAnsi="Times New Roman" w:cs="Times New Roman"/>
                <w:i/>
                <w:sz w:val="24"/>
                <w:szCs w:val="24"/>
              </w:rPr>
              <w:t xml:space="preserve"> </w:t>
            </w:r>
            <w:r w:rsidRPr="003B6076">
              <w:rPr>
                <w:rFonts w:ascii="Times New Roman" w:hAnsi="Times New Roman" w:cs="Times New Roman"/>
                <w:i/>
                <w:sz w:val="24"/>
                <w:szCs w:val="24"/>
              </w:rPr>
              <w:t>věda</w:t>
            </w:r>
            <w:r w:rsidRPr="003B6076">
              <w:rPr>
                <w:rFonts w:ascii="Times New Roman" w:hAnsi="Times New Roman" w:cs="Times New Roman"/>
                <w:sz w:val="24"/>
                <w:szCs w:val="24"/>
              </w:rPr>
              <w:t>“ a jejích dílčích cílů „</w:t>
            </w:r>
            <w:r w:rsidRPr="003B6076">
              <w:rPr>
                <w:rFonts w:ascii="Times New Roman" w:hAnsi="Times New Roman" w:cs="Times New Roman"/>
                <w:i/>
                <w:sz w:val="24"/>
                <w:szCs w:val="24"/>
              </w:rPr>
              <w:t>Ochrana knihovního fondu“</w:t>
            </w:r>
            <w:r w:rsidRPr="003B6076">
              <w:rPr>
                <w:rFonts w:ascii="Times New Roman" w:hAnsi="Times New Roman" w:cs="Times New Roman"/>
                <w:sz w:val="24"/>
                <w:szCs w:val="24"/>
              </w:rPr>
              <w:t xml:space="preserve"> a „</w:t>
            </w:r>
            <w:r w:rsidRPr="003B6076">
              <w:rPr>
                <w:rFonts w:ascii="Times New Roman" w:hAnsi="Times New Roman" w:cs="Times New Roman"/>
                <w:i/>
                <w:sz w:val="24"/>
                <w:szCs w:val="24"/>
              </w:rPr>
              <w:t>Informační služby veřejnosti“</w:t>
            </w:r>
            <w:r w:rsidRPr="003B6076">
              <w:rPr>
                <w:rFonts w:ascii="Times New Roman" w:hAnsi="Times New Roman" w:cs="Times New Roman"/>
                <w:sz w:val="24"/>
                <w:szCs w:val="24"/>
              </w:rPr>
              <w:t>, popsané v části III. 1 koncepce.</w:t>
            </w:r>
          </w:p>
          <w:p w14:paraId="17683356" w14:textId="6CBD894B" w:rsidR="00334E1C" w:rsidRPr="003B6076" w:rsidRDefault="00D823DC" w:rsidP="003B6076">
            <w:pPr>
              <w:pStyle w:val="Zkladntext"/>
              <w:spacing w:before="60" w:line="276" w:lineRule="auto"/>
              <w:jc w:val="both"/>
            </w:pPr>
            <w:r w:rsidRPr="003B6076">
              <w:t xml:space="preserve">     </w:t>
            </w:r>
            <w:r w:rsidR="007B2D8A" w:rsidRPr="003B6076">
              <w:t xml:space="preserve">DTP 1.3 </w:t>
            </w:r>
            <w:r w:rsidR="007B2D8A" w:rsidRPr="003B6076">
              <w:rPr>
                <w:i/>
              </w:rPr>
              <w:t>Shromažďovat národní kulturní dědictví vzniklé v elektronické podobě</w:t>
            </w:r>
          </w:p>
          <w:p w14:paraId="7925B16D" w14:textId="591697C7" w:rsidR="007B2D8A" w:rsidRPr="003B6076" w:rsidRDefault="007B2D8A" w:rsidP="003B6076">
            <w:pPr>
              <w:pStyle w:val="TableParagraph"/>
              <w:spacing w:before="60" w:line="276" w:lineRule="auto"/>
              <w:ind w:left="56" w:right="126" w:hanging="56"/>
              <w:jc w:val="both"/>
              <w:rPr>
                <w:rFonts w:ascii="Times New Roman" w:hAnsi="Times New Roman" w:cs="Times New Roman"/>
                <w:sz w:val="24"/>
                <w:szCs w:val="24"/>
              </w:rPr>
            </w:pPr>
            <w:r w:rsidRPr="003B6076">
              <w:rPr>
                <w:rFonts w:ascii="Times New Roman" w:hAnsi="Times New Roman" w:cs="Times New Roman"/>
                <w:sz w:val="24"/>
                <w:szCs w:val="24"/>
              </w:rPr>
              <w:t>Koncepce VO naplňovala strategický dokument pomocí oblasti č. 1 „</w:t>
            </w:r>
            <w:r w:rsidRPr="003B6076">
              <w:rPr>
                <w:rFonts w:ascii="Times New Roman" w:hAnsi="Times New Roman" w:cs="Times New Roman"/>
                <w:i/>
                <w:sz w:val="24"/>
                <w:szCs w:val="24"/>
              </w:rPr>
              <w:t>Knihovnictví a informační</w:t>
            </w:r>
            <w:r w:rsidR="00D823DC" w:rsidRPr="003B6076">
              <w:rPr>
                <w:rFonts w:ascii="Times New Roman" w:hAnsi="Times New Roman" w:cs="Times New Roman"/>
                <w:i/>
                <w:sz w:val="24"/>
                <w:szCs w:val="24"/>
              </w:rPr>
              <w:t xml:space="preserve"> </w:t>
            </w:r>
            <w:r w:rsidRPr="003B6076">
              <w:rPr>
                <w:rFonts w:ascii="Times New Roman" w:hAnsi="Times New Roman" w:cs="Times New Roman"/>
                <w:i/>
                <w:sz w:val="24"/>
                <w:szCs w:val="24"/>
              </w:rPr>
              <w:t>věda</w:t>
            </w:r>
            <w:r w:rsidRPr="003B6076">
              <w:rPr>
                <w:rFonts w:ascii="Times New Roman" w:hAnsi="Times New Roman" w:cs="Times New Roman"/>
                <w:sz w:val="24"/>
                <w:szCs w:val="24"/>
              </w:rPr>
              <w:t>“ a jejích dílčích cílů „</w:t>
            </w:r>
            <w:r w:rsidRPr="003B6076">
              <w:rPr>
                <w:rFonts w:ascii="Times New Roman" w:hAnsi="Times New Roman" w:cs="Times New Roman"/>
                <w:i/>
                <w:sz w:val="24"/>
                <w:szCs w:val="24"/>
              </w:rPr>
              <w:t>Ochrana knihovního fondu“</w:t>
            </w:r>
            <w:r w:rsidRPr="003B6076">
              <w:rPr>
                <w:rFonts w:ascii="Times New Roman" w:hAnsi="Times New Roman" w:cs="Times New Roman"/>
                <w:sz w:val="24"/>
                <w:szCs w:val="24"/>
              </w:rPr>
              <w:t xml:space="preserve"> a „</w:t>
            </w:r>
            <w:r w:rsidRPr="003B6076">
              <w:rPr>
                <w:rFonts w:ascii="Times New Roman" w:hAnsi="Times New Roman" w:cs="Times New Roman"/>
                <w:i/>
                <w:sz w:val="24"/>
                <w:szCs w:val="24"/>
              </w:rPr>
              <w:t>Informační služby veřejnosti“</w:t>
            </w:r>
            <w:r w:rsidRPr="003B6076">
              <w:rPr>
                <w:rFonts w:ascii="Times New Roman" w:hAnsi="Times New Roman" w:cs="Times New Roman"/>
                <w:sz w:val="24"/>
                <w:szCs w:val="24"/>
              </w:rPr>
              <w:t>, popsané v části III. 1 koncepce.</w:t>
            </w:r>
          </w:p>
          <w:p w14:paraId="43127DD4" w14:textId="77777777" w:rsidR="00D823DC" w:rsidRPr="003B6076" w:rsidRDefault="00D823DC" w:rsidP="003B6076">
            <w:pPr>
              <w:pStyle w:val="TableParagraph"/>
              <w:spacing w:before="60" w:line="276" w:lineRule="auto"/>
              <w:ind w:left="56" w:right="126" w:hanging="56"/>
              <w:jc w:val="both"/>
              <w:rPr>
                <w:rFonts w:ascii="Times New Roman" w:hAnsi="Times New Roman" w:cs="Times New Roman"/>
                <w:sz w:val="24"/>
                <w:szCs w:val="24"/>
              </w:rPr>
            </w:pPr>
          </w:p>
          <w:p w14:paraId="356EA765" w14:textId="77777777" w:rsidR="007B2D8A" w:rsidRPr="003B6076" w:rsidRDefault="007B2D8A" w:rsidP="003B6076">
            <w:pPr>
              <w:pStyle w:val="TableParagraph"/>
              <w:spacing w:before="60" w:line="276" w:lineRule="auto"/>
              <w:ind w:right="86"/>
              <w:jc w:val="both"/>
              <w:rPr>
                <w:rFonts w:ascii="Times New Roman" w:hAnsi="Times New Roman" w:cs="Times New Roman"/>
                <w:i/>
                <w:sz w:val="24"/>
                <w:szCs w:val="24"/>
              </w:rPr>
            </w:pPr>
            <w:r w:rsidRPr="003B6076">
              <w:rPr>
                <w:rFonts w:ascii="Times New Roman" w:hAnsi="Times New Roman" w:cs="Times New Roman"/>
                <w:sz w:val="24"/>
                <w:szCs w:val="24"/>
              </w:rPr>
              <w:t xml:space="preserve">TP 3. </w:t>
            </w:r>
            <w:r w:rsidRPr="003B6076">
              <w:rPr>
                <w:rFonts w:ascii="Times New Roman" w:hAnsi="Times New Roman" w:cs="Times New Roman"/>
                <w:i/>
                <w:sz w:val="24"/>
                <w:szCs w:val="24"/>
              </w:rPr>
              <w:t>Budování knihovních fondů a informačních zdrojů</w:t>
            </w:r>
          </w:p>
          <w:p w14:paraId="1AD8B166" w14:textId="40B59098" w:rsidR="00334E1C" w:rsidRPr="003B6076" w:rsidRDefault="00D823DC" w:rsidP="003B6076">
            <w:pPr>
              <w:pStyle w:val="Zkladntext"/>
              <w:spacing w:before="60" w:line="276" w:lineRule="auto"/>
              <w:jc w:val="both"/>
            </w:pPr>
            <w:r w:rsidRPr="003B6076">
              <w:t xml:space="preserve">      </w:t>
            </w:r>
            <w:r w:rsidR="007B2D8A" w:rsidRPr="003B6076">
              <w:t xml:space="preserve">DTP 3.9 </w:t>
            </w:r>
            <w:r w:rsidR="007B2D8A" w:rsidRPr="003B6076">
              <w:rPr>
                <w:i/>
              </w:rPr>
              <w:t xml:space="preserve">Podporovat kooperativní tvorbu národních, regionálních a oborových </w:t>
            </w:r>
            <w:r w:rsidR="003F3F17">
              <w:rPr>
                <w:i/>
              </w:rPr>
              <w:lastRenderedPageBreak/>
              <w:t>bibliografií</w:t>
            </w:r>
          </w:p>
          <w:p w14:paraId="3ABA2A1D" w14:textId="0CD32B29" w:rsidR="00334E1C" w:rsidRPr="003B6076" w:rsidRDefault="007B2D8A" w:rsidP="003B6076">
            <w:pPr>
              <w:pStyle w:val="Zkladntext"/>
              <w:spacing w:before="60" w:line="276" w:lineRule="auto"/>
              <w:jc w:val="both"/>
            </w:pPr>
            <w:r w:rsidRPr="003B6076">
              <w:t>Koncepce VO naplňovala strategický dokument pomocí oblasti č. 1 „</w:t>
            </w:r>
            <w:r w:rsidRPr="003B6076">
              <w:rPr>
                <w:i/>
              </w:rPr>
              <w:t>Knihovnictví a informační věda</w:t>
            </w:r>
            <w:r w:rsidRPr="003B6076">
              <w:t>“ a jejích dílčích cílů „</w:t>
            </w:r>
            <w:r w:rsidRPr="003B6076">
              <w:rPr>
                <w:i/>
              </w:rPr>
              <w:t>Ochrana knihovního fondu“</w:t>
            </w:r>
            <w:r w:rsidRPr="003B6076">
              <w:t xml:space="preserve"> a „</w:t>
            </w:r>
            <w:r w:rsidRPr="003B6076">
              <w:rPr>
                <w:i/>
              </w:rPr>
              <w:t>Informační služby veřejnosti“</w:t>
            </w:r>
            <w:r w:rsidRPr="003B6076">
              <w:t>, popsané v části III. 1 koncepce</w:t>
            </w:r>
            <w:r w:rsidRPr="003B6076">
              <w:rPr>
                <w:i/>
              </w:rPr>
              <w:t xml:space="preserve"> </w:t>
            </w:r>
            <w:r w:rsidRPr="003B6076">
              <w:t>a oblasti č. 2 „</w:t>
            </w:r>
            <w:r w:rsidRPr="003B6076">
              <w:rPr>
                <w:i/>
              </w:rPr>
              <w:t>Psaná kultura</w:t>
            </w:r>
            <w:r w:rsidRPr="003B6076">
              <w:t>“ a všech jejích dílčích cílů, popsaných v části III. 1 koncepce.</w:t>
            </w:r>
          </w:p>
          <w:p w14:paraId="55991903" w14:textId="50F0FC81" w:rsidR="007B2D8A" w:rsidRPr="003B6076" w:rsidRDefault="00D823DC" w:rsidP="003B6076">
            <w:pPr>
              <w:pStyle w:val="Zkladntext"/>
              <w:spacing w:before="60" w:line="276" w:lineRule="auto"/>
              <w:jc w:val="both"/>
              <w:rPr>
                <w:i/>
              </w:rPr>
            </w:pPr>
            <w:r w:rsidRPr="003B6076">
              <w:t xml:space="preserve">      </w:t>
            </w:r>
            <w:r w:rsidR="007B2D8A" w:rsidRPr="003B6076">
              <w:t xml:space="preserve">DTP 3.10 </w:t>
            </w:r>
            <w:r w:rsidR="007B2D8A" w:rsidRPr="003B6076">
              <w:rPr>
                <w:i/>
              </w:rPr>
              <w:t xml:space="preserve">Systematicky retrospektivně zpracovávat dosud nezpracované knihovní </w:t>
            </w:r>
            <w:r w:rsidR="006E45D6" w:rsidRPr="003B6076">
              <w:rPr>
                <w:i/>
              </w:rPr>
              <w:t>fondy včetně</w:t>
            </w:r>
            <w:r w:rsidR="007B2D8A" w:rsidRPr="003B6076">
              <w:rPr>
                <w:i/>
              </w:rPr>
              <w:t xml:space="preserve"> analytického zpracování</w:t>
            </w:r>
          </w:p>
          <w:p w14:paraId="5A3AB09D" w14:textId="77777777" w:rsidR="007B2D8A" w:rsidRPr="003B6076" w:rsidRDefault="007B2D8A" w:rsidP="003B6076">
            <w:pPr>
              <w:pStyle w:val="TableParagraph"/>
              <w:spacing w:before="60" w:line="276" w:lineRule="auto"/>
              <w:ind w:left="56" w:right="126" w:hanging="56"/>
              <w:jc w:val="both"/>
              <w:rPr>
                <w:rFonts w:ascii="Times New Roman" w:hAnsi="Times New Roman" w:cs="Times New Roman"/>
                <w:sz w:val="24"/>
                <w:szCs w:val="24"/>
              </w:rPr>
            </w:pPr>
            <w:r w:rsidRPr="003B6076">
              <w:rPr>
                <w:rFonts w:ascii="Times New Roman" w:hAnsi="Times New Roman" w:cs="Times New Roman"/>
                <w:sz w:val="24"/>
                <w:szCs w:val="24"/>
              </w:rPr>
              <w:t>Koncepce VO naplňovala strategický dokument pomocí oblasti č. 1 „</w:t>
            </w:r>
            <w:r w:rsidRPr="003B6076">
              <w:rPr>
                <w:rFonts w:ascii="Times New Roman" w:hAnsi="Times New Roman" w:cs="Times New Roman"/>
                <w:i/>
                <w:sz w:val="24"/>
                <w:szCs w:val="24"/>
              </w:rPr>
              <w:t>Knihovnictví a informační věda</w:t>
            </w:r>
            <w:r w:rsidRPr="003B6076">
              <w:rPr>
                <w:rFonts w:ascii="Times New Roman" w:hAnsi="Times New Roman" w:cs="Times New Roman"/>
                <w:sz w:val="24"/>
                <w:szCs w:val="24"/>
              </w:rPr>
              <w:t>“ a jejího dílčího cíle „</w:t>
            </w:r>
            <w:r w:rsidRPr="003B6076">
              <w:rPr>
                <w:rFonts w:ascii="Times New Roman" w:hAnsi="Times New Roman" w:cs="Times New Roman"/>
                <w:i/>
                <w:sz w:val="24"/>
                <w:szCs w:val="24"/>
              </w:rPr>
              <w:t xml:space="preserve">Informační služby veřejnosti“ </w:t>
            </w:r>
            <w:r w:rsidRPr="003B6076">
              <w:rPr>
                <w:rFonts w:ascii="Times New Roman" w:hAnsi="Times New Roman" w:cs="Times New Roman"/>
                <w:sz w:val="24"/>
                <w:szCs w:val="24"/>
              </w:rPr>
              <w:t>a oblasti č. 2 „</w:t>
            </w:r>
            <w:r w:rsidRPr="003B6076">
              <w:rPr>
                <w:rFonts w:ascii="Times New Roman" w:hAnsi="Times New Roman" w:cs="Times New Roman"/>
                <w:i/>
                <w:sz w:val="24"/>
                <w:szCs w:val="24"/>
              </w:rPr>
              <w:t>Psaná kultura</w:t>
            </w:r>
            <w:r w:rsidRPr="003B6076">
              <w:rPr>
                <w:rFonts w:ascii="Times New Roman" w:hAnsi="Times New Roman" w:cs="Times New Roman"/>
                <w:sz w:val="24"/>
                <w:szCs w:val="24"/>
              </w:rPr>
              <w:t>“ a všech jejích dílčích cílů, popsaných v části III. 1 koncepce.</w:t>
            </w:r>
          </w:p>
          <w:p w14:paraId="29BCAB0C" w14:textId="77777777" w:rsidR="00D823DC" w:rsidRPr="003B6076" w:rsidRDefault="00D823DC" w:rsidP="003B6076">
            <w:pPr>
              <w:pStyle w:val="TableParagraph"/>
              <w:spacing w:before="60" w:line="276" w:lineRule="auto"/>
              <w:ind w:left="56" w:right="126" w:hanging="56"/>
              <w:jc w:val="both"/>
              <w:rPr>
                <w:rFonts w:ascii="Times New Roman" w:hAnsi="Times New Roman" w:cs="Times New Roman"/>
                <w:sz w:val="24"/>
                <w:szCs w:val="24"/>
              </w:rPr>
            </w:pPr>
          </w:p>
          <w:p w14:paraId="6846516B" w14:textId="77777777" w:rsidR="007B2D8A" w:rsidRPr="003B6076" w:rsidRDefault="007B2D8A" w:rsidP="003B6076">
            <w:pPr>
              <w:pStyle w:val="TableParagraph"/>
              <w:spacing w:before="60" w:line="276" w:lineRule="auto"/>
              <w:ind w:right="86"/>
              <w:jc w:val="both"/>
              <w:rPr>
                <w:rFonts w:ascii="Times New Roman" w:hAnsi="Times New Roman" w:cs="Times New Roman"/>
                <w:i/>
                <w:sz w:val="24"/>
                <w:szCs w:val="24"/>
              </w:rPr>
            </w:pPr>
            <w:r w:rsidRPr="003B6076">
              <w:rPr>
                <w:rFonts w:ascii="Times New Roman" w:hAnsi="Times New Roman" w:cs="Times New Roman"/>
                <w:sz w:val="24"/>
                <w:szCs w:val="24"/>
              </w:rPr>
              <w:t xml:space="preserve">TP 5. </w:t>
            </w:r>
            <w:r w:rsidRPr="003B6076">
              <w:rPr>
                <w:rFonts w:ascii="Times New Roman" w:hAnsi="Times New Roman" w:cs="Times New Roman"/>
                <w:i/>
                <w:sz w:val="24"/>
                <w:szCs w:val="24"/>
              </w:rPr>
              <w:t>Výstavba knihoven, podpora infrastruktury ICT v knihovnách</w:t>
            </w:r>
          </w:p>
          <w:p w14:paraId="6CAE54BA" w14:textId="6A2E1815" w:rsidR="007B2D8A" w:rsidRPr="003B6076" w:rsidRDefault="00D823DC" w:rsidP="003B6076">
            <w:pPr>
              <w:pStyle w:val="TableParagraph"/>
              <w:spacing w:before="60" w:line="276" w:lineRule="auto"/>
              <w:ind w:left="233" w:right="86" w:hanging="123"/>
              <w:jc w:val="both"/>
              <w:rPr>
                <w:rFonts w:ascii="Times New Roman" w:hAnsi="Times New Roman" w:cs="Times New Roman"/>
                <w:i/>
                <w:sz w:val="24"/>
                <w:szCs w:val="24"/>
              </w:rPr>
            </w:pPr>
            <w:r w:rsidRPr="003B6076">
              <w:rPr>
                <w:rFonts w:ascii="Times New Roman" w:hAnsi="Times New Roman" w:cs="Times New Roman"/>
                <w:sz w:val="24"/>
                <w:szCs w:val="24"/>
              </w:rPr>
              <w:t xml:space="preserve">   </w:t>
            </w:r>
            <w:r w:rsidR="007B2D8A" w:rsidRPr="003B6076">
              <w:rPr>
                <w:rFonts w:ascii="Times New Roman" w:hAnsi="Times New Roman" w:cs="Times New Roman"/>
                <w:sz w:val="24"/>
                <w:szCs w:val="24"/>
              </w:rPr>
              <w:t xml:space="preserve">DTP 5.2 </w:t>
            </w:r>
            <w:r w:rsidR="007B2D8A" w:rsidRPr="003B6076">
              <w:rPr>
                <w:rFonts w:ascii="Times New Roman" w:hAnsi="Times New Roman" w:cs="Times New Roman"/>
                <w:i/>
                <w:sz w:val="24"/>
                <w:szCs w:val="24"/>
              </w:rPr>
              <w:t>Vybudovat metodické centrum pro výstavbu a rekonstrukce knihoven v Moravské zemské knihovně v Brně</w:t>
            </w:r>
          </w:p>
          <w:p w14:paraId="48575A94" w14:textId="591D1CC8" w:rsidR="007B2D8A" w:rsidRPr="003B6076" w:rsidRDefault="007B2D8A" w:rsidP="003B6076">
            <w:pPr>
              <w:pStyle w:val="Zkladntext"/>
              <w:spacing w:before="60" w:line="276" w:lineRule="auto"/>
              <w:jc w:val="both"/>
            </w:pPr>
            <w:r w:rsidRPr="003B6076">
              <w:t>Koncepce VO naplňovala strategický dokument pomocí oblasti č. 1 „</w:t>
            </w:r>
            <w:r w:rsidRPr="003B6076">
              <w:rPr>
                <w:i/>
              </w:rPr>
              <w:t>Knihovnictví a informační věda</w:t>
            </w:r>
            <w:r w:rsidRPr="003B6076">
              <w:t>“ a jejího dílčího cíle „</w:t>
            </w:r>
            <w:r w:rsidRPr="003B6076">
              <w:rPr>
                <w:i/>
              </w:rPr>
              <w:t>Informační služby veřejnosti“</w:t>
            </w:r>
            <w:r w:rsidRPr="003B6076">
              <w:t>, popsané v části III. 1 koncepce</w:t>
            </w:r>
          </w:p>
          <w:p w14:paraId="1EA2BD68" w14:textId="77777777" w:rsidR="00D823DC" w:rsidRPr="003B6076" w:rsidRDefault="00D823DC" w:rsidP="003B6076">
            <w:pPr>
              <w:pStyle w:val="Zkladntext"/>
              <w:spacing w:before="60" w:line="276" w:lineRule="auto"/>
              <w:jc w:val="both"/>
            </w:pPr>
          </w:p>
          <w:p w14:paraId="623AE061" w14:textId="6AA94C78" w:rsidR="007B2D8A" w:rsidRPr="003B6076" w:rsidRDefault="007B2D8A" w:rsidP="003B6076">
            <w:pPr>
              <w:pStyle w:val="Zkladntext"/>
              <w:spacing w:before="60" w:line="276" w:lineRule="auto"/>
              <w:jc w:val="both"/>
            </w:pPr>
            <w:r w:rsidRPr="003B6076">
              <w:rPr>
                <w:b/>
              </w:rPr>
              <w:t>Akční plán rozvoje lidských zdrojů pro výzkum, vývoj a inovace a genderové rovnosti ve výzkumu, vývoji a inovacích v ČR na léta 2018 až 2020</w:t>
            </w:r>
          </w:p>
          <w:p w14:paraId="17C3E7C6" w14:textId="77777777" w:rsidR="007B2D8A" w:rsidRPr="003B6076" w:rsidRDefault="007B2D8A" w:rsidP="003B6076">
            <w:pPr>
              <w:pStyle w:val="TableParagraph"/>
              <w:spacing w:before="60" w:line="276" w:lineRule="auto"/>
              <w:ind w:right="86"/>
              <w:jc w:val="both"/>
              <w:rPr>
                <w:rFonts w:ascii="Times New Roman" w:hAnsi="Times New Roman" w:cs="Times New Roman"/>
                <w:i/>
                <w:sz w:val="24"/>
                <w:szCs w:val="24"/>
              </w:rPr>
            </w:pPr>
            <w:r w:rsidRPr="003B6076">
              <w:rPr>
                <w:rFonts w:ascii="Times New Roman" w:hAnsi="Times New Roman" w:cs="Times New Roman"/>
                <w:sz w:val="24"/>
                <w:szCs w:val="24"/>
              </w:rPr>
              <w:t xml:space="preserve">TP 1. </w:t>
            </w:r>
            <w:r w:rsidRPr="003B6076">
              <w:rPr>
                <w:rFonts w:ascii="Times New Roman" w:hAnsi="Times New Roman" w:cs="Times New Roman"/>
                <w:i/>
                <w:sz w:val="24"/>
                <w:szCs w:val="24"/>
              </w:rPr>
              <w:t>Popularizace výzkumu, vývoje a inovací a zatraktivnění vědecké kariéry</w:t>
            </w:r>
          </w:p>
          <w:p w14:paraId="3EEC69CE" w14:textId="51E5E33D" w:rsidR="007B2D8A" w:rsidRPr="003B6076" w:rsidRDefault="00D823DC" w:rsidP="003B6076">
            <w:pPr>
              <w:pStyle w:val="Zkladntext"/>
              <w:spacing w:before="60" w:line="276" w:lineRule="auto"/>
              <w:jc w:val="both"/>
            </w:pPr>
            <w:r w:rsidRPr="003B6076">
              <w:t xml:space="preserve">    </w:t>
            </w:r>
            <w:r w:rsidR="007B2D8A" w:rsidRPr="003B6076">
              <w:t xml:space="preserve">DTP 1.3 </w:t>
            </w:r>
            <w:r w:rsidR="007B2D8A" w:rsidRPr="003B6076">
              <w:rPr>
                <w:i/>
              </w:rPr>
              <w:t>Zvýšení společenské prestiže vědy a úrovně znalostí o vědě v populaci zintenzivněním komunikace výsledků a socioekonomických dopadů VaVaI</w:t>
            </w:r>
          </w:p>
          <w:p w14:paraId="3F3FAA3C" w14:textId="2B089952" w:rsidR="007B2D8A" w:rsidRPr="003B6076" w:rsidRDefault="007B2D8A" w:rsidP="003B6076">
            <w:pPr>
              <w:pStyle w:val="Zkladntext"/>
              <w:spacing w:before="60" w:line="276" w:lineRule="auto"/>
              <w:jc w:val="both"/>
            </w:pPr>
            <w:r w:rsidRPr="003B6076">
              <w:t>Koncepce VO naplňovala strategický dokument pomocí oblasti č. 1 „</w:t>
            </w:r>
            <w:r w:rsidRPr="003B6076">
              <w:rPr>
                <w:i/>
              </w:rPr>
              <w:t>Knihovnictví a informační věda</w:t>
            </w:r>
            <w:r w:rsidRPr="003B6076">
              <w:t>“ a oblasti č. 2 „</w:t>
            </w:r>
            <w:r w:rsidRPr="003B6076">
              <w:rPr>
                <w:i/>
              </w:rPr>
              <w:t>Psaná kultura</w:t>
            </w:r>
            <w:r w:rsidRPr="003B6076">
              <w:t>“ a všech jejich dílčích cílů, popsaných v části III.1 koncepce.</w:t>
            </w:r>
          </w:p>
          <w:p w14:paraId="4FB9EF7B" w14:textId="77777777" w:rsidR="00D823DC" w:rsidRPr="003B6076" w:rsidRDefault="00D823DC" w:rsidP="003B6076">
            <w:pPr>
              <w:pStyle w:val="Zkladntext"/>
              <w:spacing w:before="60" w:line="276" w:lineRule="auto"/>
              <w:jc w:val="both"/>
            </w:pPr>
          </w:p>
          <w:p w14:paraId="30E423B9" w14:textId="3A5D7078" w:rsidR="007B2D8A" w:rsidRPr="003B6076" w:rsidRDefault="007B2D8A" w:rsidP="003B6076">
            <w:pPr>
              <w:pStyle w:val="Zkladntext"/>
              <w:spacing w:before="60" w:line="276" w:lineRule="auto"/>
              <w:jc w:val="both"/>
            </w:pPr>
            <w:r w:rsidRPr="003B6076">
              <w:rPr>
                <w:b/>
              </w:rPr>
              <w:t>Strategie digitalizace kulturního obsahu</w:t>
            </w:r>
          </w:p>
          <w:p w14:paraId="144D13FD" w14:textId="77777777" w:rsidR="007B2D8A" w:rsidRPr="003B6076" w:rsidRDefault="007B2D8A" w:rsidP="003B6076">
            <w:pPr>
              <w:pStyle w:val="TableParagraph"/>
              <w:spacing w:before="60" w:line="276" w:lineRule="auto"/>
              <w:ind w:right="86"/>
              <w:jc w:val="both"/>
              <w:rPr>
                <w:rFonts w:ascii="Times New Roman" w:hAnsi="Times New Roman" w:cs="Times New Roman"/>
                <w:i/>
                <w:sz w:val="24"/>
                <w:szCs w:val="24"/>
              </w:rPr>
            </w:pPr>
            <w:r w:rsidRPr="003B6076">
              <w:rPr>
                <w:rFonts w:ascii="Times New Roman" w:hAnsi="Times New Roman" w:cs="Times New Roman"/>
                <w:sz w:val="24"/>
                <w:szCs w:val="24"/>
              </w:rPr>
              <w:t xml:space="preserve">TP </w:t>
            </w:r>
            <w:r w:rsidRPr="003B6076">
              <w:rPr>
                <w:rFonts w:ascii="Times New Roman" w:hAnsi="Times New Roman" w:cs="Times New Roman"/>
                <w:i/>
                <w:sz w:val="24"/>
                <w:szCs w:val="24"/>
              </w:rPr>
              <w:t>Digitalizace kulturního obsahu a shromažďování digitálních dokumentů jako součást kulturního dědictví</w:t>
            </w:r>
          </w:p>
          <w:p w14:paraId="6C04989D" w14:textId="22FB0A51" w:rsidR="007B2D8A" w:rsidRPr="003B6076" w:rsidRDefault="00D823DC" w:rsidP="003B6076">
            <w:pPr>
              <w:pStyle w:val="TableParagraph"/>
              <w:spacing w:before="60" w:line="276" w:lineRule="auto"/>
              <w:ind w:left="233" w:right="86" w:hanging="123"/>
              <w:jc w:val="both"/>
              <w:rPr>
                <w:rFonts w:ascii="Times New Roman" w:hAnsi="Times New Roman" w:cs="Times New Roman"/>
                <w:i/>
                <w:sz w:val="24"/>
                <w:szCs w:val="24"/>
              </w:rPr>
            </w:pPr>
            <w:r w:rsidRPr="003B6076">
              <w:rPr>
                <w:rFonts w:ascii="Times New Roman" w:hAnsi="Times New Roman" w:cs="Times New Roman"/>
                <w:sz w:val="24"/>
                <w:szCs w:val="24"/>
              </w:rPr>
              <w:t xml:space="preserve">   </w:t>
            </w:r>
            <w:r w:rsidR="007B2D8A" w:rsidRPr="003B6076">
              <w:rPr>
                <w:rFonts w:ascii="Times New Roman" w:hAnsi="Times New Roman" w:cs="Times New Roman"/>
                <w:sz w:val="24"/>
                <w:szCs w:val="24"/>
              </w:rPr>
              <w:t xml:space="preserve">DTP 3. </w:t>
            </w:r>
            <w:r w:rsidR="007B2D8A" w:rsidRPr="003B6076">
              <w:rPr>
                <w:rFonts w:ascii="Times New Roman" w:hAnsi="Times New Roman" w:cs="Times New Roman"/>
                <w:i/>
                <w:sz w:val="24"/>
                <w:szCs w:val="24"/>
              </w:rPr>
              <w:t>Podpora digitalizace knihovních fondů na jednotlivých úrovních – národní, regionální, oborové, v rámci specializovaných projektů</w:t>
            </w:r>
          </w:p>
          <w:p w14:paraId="6A0DBD21" w14:textId="283A8096" w:rsidR="007B2D8A" w:rsidRPr="003B6076" w:rsidRDefault="007B2D8A" w:rsidP="003B6076">
            <w:pPr>
              <w:pStyle w:val="Zkladntext"/>
              <w:spacing w:before="60" w:line="276" w:lineRule="auto"/>
              <w:jc w:val="both"/>
            </w:pPr>
            <w:r w:rsidRPr="003B6076">
              <w:t>Koncepce VO naplňovala strategický dokument pomocí oblasti č. 1 „</w:t>
            </w:r>
            <w:r w:rsidRPr="003B6076">
              <w:rPr>
                <w:i/>
              </w:rPr>
              <w:t>Knihovnictví a informační věda</w:t>
            </w:r>
            <w:r w:rsidRPr="003B6076">
              <w:t>“ a obou jejích dílčích cílů, popsaných v části III. 1 koncepce.</w:t>
            </w:r>
          </w:p>
          <w:p w14:paraId="696CE572" w14:textId="77777777" w:rsidR="00D823DC" w:rsidRPr="003B6076" w:rsidRDefault="00D823DC" w:rsidP="003B6076">
            <w:pPr>
              <w:pStyle w:val="Zkladntext"/>
              <w:spacing w:before="60" w:line="276" w:lineRule="auto"/>
              <w:jc w:val="both"/>
            </w:pPr>
          </w:p>
          <w:p w14:paraId="7F884507" w14:textId="77777777" w:rsidR="007B2D8A" w:rsidRPr="003B6076" w:rsidRDefault="007B2D8A" w:rsidP="003B6076">
            <w:pPr>
              <w:pStyle w:val="TableParagraph"/>
              <w:spacing w:before="60" w:line="276" w:lineRule="auto"/>
              <w:ind w:right="86"/>
              <w:jc w:val="both"/>
              <w:rPr>
                <w:rFonts w:ascii="Times New Roman" w:hAnsi="Times New Roman" w:cs="Times New Roman"/>
                <w:i/>
                <w:sz w:val="24"/>
                <w:szCs w:val="24"/>
              </w:rPr>
            </w:pPr>
            <w:r w:rsidRPr="003B6076">
              <w:rPr>
                <w:rFonts w:ascii="Times New Roman" w:hAnsi="Times New Roman" w:cs="Times New Roman"/>
                <w:sz w:val="24"/>
                <w:szCs w:val="24"/>
              </w:rPr>
              <w:t xml:space="preserve">TP </w:t>
            </w:r>
            <w:r w:rsidRPr="003B6076">
              <w:rPr>
                <w:rFonts w:ascii="Times New Roman" w:hAnsi="Times New Roman" w:cs="Times New Roman"/>
                <w:i/>
                <w:sz w:val="24"/>
                <w:szCs w:val="24"/>
              </w:rPr>
              <w:t>Zajištění rovného přístupu odborné i laické veřejnosti ke kulturnímu obsahu v digitální podobě</w:t>
            </w:r>
          </w:p>
          <w:p w14:paraId="5D6CC127" w14:textId="2747863D" w:rsidR="00334E1C" w:rsidRPr="003B6076" w:rsidRDefault="00D823DC" w:rsidP="003B6076">
            <w:pPr>
              <w:pStyle w:val="Zkladntext"/>
              <w:spacing w:before="60" w:line="276" w:lineRule="auto"/>
              <w:jc w:val="both"/>
              <w:rPr>
                <w:i/>
              </w:rPr>
            </w:pPr>
            <w:r w:rsidRPr="003B6076">
              <w:t xml:space="preserve">    </w:t>
            </w:r>
            <w:r w:rsidR="007B2D8A" w:rsidRPr="003B6076">
              <w:t xml:space="preserve">DTP 3. </w:t>
            </w:r>
            <w:r w:rsidR="007B2D8A" w:rsidRPr="003B6076">
              <w:rPr>
                <w:i/>
              </w:rPr>
              <w:t>Integrace digitalizovaných dokumentů do evropské digitální knihovny Europeana a zpřístupnění nejvýznamnějších dokumentů prostřednictvím Světové digitální knihovny provozované UNESCO a Library of Congress</w:t>
            </w:r>
          </w:p>
          <w:p w14:paraId="75BAC77F" w14:textId="19844687" w:rsidR="007B2D8A" w:rsidRPr="003B6076" w:rsidRDefault="007B2D8A" w:rsidP="003B6076">
            <w:pPr>
              <w:pStyle w:val="Zkladntext"/>
              <w:spacing w:before="60" w:line="276" w:lineRule="auto"/>
              <w:jc w:val="both"/>
            </w:pPr>
            <w:r w:rsidRPr="003B6076">
              <w:t>Koncepce VO naplňovala strategický dokument pomocí oblasti č. 1 „</w:t>
            </w:r>
            <w:r w:rsidRPr="003B6076">
              <w:rPr>
                <w:i/>
              </w:rPr>
              <w:t>Knihovnictví a informační věda</w:t>
            </w:r>
            <w:r w:rsidRPr="003B6076">
              <w:t>“ a jejího dílčího cíle „</w:t>
            </w:r>
            <w:r w:rsidRPr="003B6076">
              <w:rPr>
                <w:i/>
              </w:rPr>
              <w:t>Informační služby veřejnosti“</w:t>
            </w:r>
            <w:r w:rsidRPr="003B6076">
              <w:t xml:space="preserve">, popsané v části </w:t>
            </w:r>
            <w:r w:rsidRPr="003B6076">
              <w:lastRenderedPageBreak/>
              <w:t>III. 1 koncepce.</w:t>
            </w:r>
          </w:p>
          <w:p w14:paraId="6AA8DFB1" w14:textId="77777777" w:rsidR="007B2D8A" w:rsidRPr="003B6076" w:rsidRDefault="007B2D8A" w:rsidP="003B6076">
            <w:pPr>
              <w:pStyle w:val="Zkladntext"/>
              <w:spacing w:before="60" w:line="276" w:lineRule="auto"/>
              <w:jc w:val="both"/>
            </w:pPr>
          </w:p>
          <w:p w14:paraId="20E583A5" w14:textId="77777777" w:rsidR="007B2D8A" w:rsidRPr="003B6076" w:rsidRDefault="007B2D8A" w:rsidP="003B6076">
            <w:pPr>
              <w:pStyle w:val="TableParagraph"/>
              <w:spacing w:before="60" w:line="276" w:lineRule="auto"/>
              <w:ind w:right="86"/>
              <w:jc w:val="both"/>
              <w:rPr>
                <w:rFonts w:ascii="Times New Roman" w:hAnsi="Times New Roman" w:cs="Times New Roman"/>
                <w:b/>
                <w:sz w:val="24"/>
                <w:szCs w:val="24"/>
              </w:rPr>
            </w:pPr>
            <w:r w:rsidRPr="003B6076">
              <w:rPr>
                <w:rFonts w:ascii="Times New Roman" w:hAnsi="Times New Roman" w:cs="Times New Roman"/>
                <w:b/>
                <w:sz w:val="24"/>
                <w:szCs w:val="24"/>
              </w:rPr>
              <w:t>Koncepce památkové péče v České republice na léta 2017–2020</w:t>
            </w:r>
          </w:p>
          <w:p w14:paraId="1FF80638" w14:textId="77777777" w:rsidR="007B2D8A" w:rsidRPr="003B6076" w:rsidRDefault="007B2D8A" w:rsidP="003B6076">
            <w:pPr>
              <w:pStyle w:val="TableParagraph"/>
              <w:spacing w:before="60" w:line="276" w:lineRule="auto"/>
              <w:ind w:right="86"/>
              <w:jc w:val="both"/>
              <w:rPr>
                <w:rFonts w:ascii="Times New Roman" w:hAnsi="Times New Roman" w:cs="Times New Roman"/>
                <w:i/>
                <w:sz w:val="24"/>
                <w:szCs w:val="24"/>
              </w:rPr>
            </w:pPr>
            <w:r w:rsidRPr="003B6076">
              <w:rPr>
                <w:rFonts w:ascii="Times New Roman" w:hAnsi="Times New Roman" w:cs="Times New Roman"/>
                <w:sz w:val="24"/>
                <w:szCs w:val="24"/>
              </w:rPr>
              <w:t xml:space="preserve">TP II.14 </w:t>
            </w:r>
            <w:r w:rsidRPr="003B6076">
              <w:rPr>
                <w:rFonts w:ascii="Times New Roman" w:hAnsi="Times New Roman" w:cs="Times New Roman"/>
                <w:i/>
                <w:sz w:val="24"/>
                <w:szCs w:val="24"/>
              </w:rPr>
              <w:t>Edukační aktivity</w:t>
            </w:r>
          </w:p>
          <w:p w14:paraId="2035A715" w14:textId="09134B71" w:rsidR="007B2D8A" w:rsidRPr="003B6076" w:rsidRDefault="007B2D8A" w:rsidP="003B6076">
            <w:pPr>
              <w:pStyle w:val="Zkladntext"/>
              <w:spacing w:before="60" w:line="276" w:lineRule="auto"/>
              <w:jc w:val="both"/>
              <w:rPr>
                <w:i/>
              </w:rPr>
            </w:pPr>
            <w:r w:rsidRPr="003B6076">
              <w:rPr>
                <w:i/>
              </w:rPr>
              <w:t>Rozvíjení edukačních aktivit spojených s odborem památkové péče pro konkrétní cílové skupiny občanů</w:t>
            </w:r>
          </w:p>
          <w:p w14:paraId="02407826" w14:textId="77777777" w:rsidR="007B2D8A" w:rsidRPr="003B6076" w:rsidRDefault="007B2D8A" w:rsidP="003B6076">
            <w:pPr>
              <w:pStyle w:val="TableParagraph"/>
              <w:spacing w:before="60" w:line="276" w:lineRule="auto"/>
              <w:ind w:left="56" w:right="126" w:hanging="56"/>
              <w:jc w:val="both"/>
              <w:rPr>
                <w:rFonts w:ascii="Times New Roman" w:hAnsi="Times New Roman" w:cs="Times New Roman"/>
                <w:sz w:val="24"/>
                <w:szCs w:val="24"/>
              </w:rPr>
            </w:pPr>
            <w:r w:rsidRPr="003B6076">
              <w:rPr>
                <w:rFonts w:ascii="Times New Roman" w:hAnsi="Times New Roman" w:cs="Times New Roman"/>
                <w:sz w:val="24"/>
                <w:szCs w:val="24"/>
              </w:rPr>
              <w:t>Koncepce VO naplňovala strategický dokument pomocí oblasti č. 2 „</w:t>
            </w:r>
            <w:r w:rsidRPr="003B6076">
              <w:rPr>
                <w:rFonts w:ascii="Times New Roman" w:hAnsi="Times New Roman" w:cs="Times New Roman"/>
                <w:i/>
                <w:sz w:val="24"/>
                <w:szCs w:val="24"/>
              </w:rPr>
              <w:t>Psaná kultura</w:t>
            </w:r>
            <w:r w:rsidRPr="003B6076">
              <w:rPr>
                <w:rFonts w:ascii="Times New Roman" w:hAnsi="Times New Roman" w:cs="Times New Roman"/>
                <w:sz w:val="24"/>
                <w:szCs w:val="24"/>
              </w:rPr>
              <w:t>“ a jejího dílčího cíle „</w:t>
            </w:r>
            <w:r w:rsidRPr="003B6076">
              <w:rPr>
                <w:rFonts w:ascii="Times New Roman" w:hAnsi="Times New Roman" w:cs="Times New Roman"/>
                <w:i/>
                <w:sz w:val="24"/>
                <w:szCs w:val="24"/>
              </w:rPr>
              <w:t>Výzkum kulturních statků a života českomoravských klášterů od raného novověku do současnosti“</w:t>
            </w:r>
            <w:r w:rsidRPr="003B6076">
              <w:rPr>
                <w:rFonts w:ascii="Times New Roman" w:hAnsi="Times New Roman" w:cs="Times New Roman"/>
                <w:sz w:val="24"/>
                <w:szCs w:val="24"/>
              </w:rPr>
              <w:t>, popsané v části III. 1 koncepce.</w:t>
            </w:r>
          </w:p>
          <w:p w14:paraId="62F7BFFE" w14:textId="77777777" w:rsidR="00D823DC" w:rsidRPr="003B6076" w:rsidRDefault="00D823DC" w:rsidP="003B6076">
            <w:pPr>
              <w:pStyle w:val="TableParagraph"/>
              <w:spacing w:before="60" w:line="276" w:lineRule="auto"/>
              <w:ind w:left="56" w:right="126" w:hanging="56"/>
              <w:jc w:val="both"/>
              <w:rPr>
                <w:rFonts w:ascii="Times New Roman" w:hAnsi="Times New Roman" w:cs="Times New Roman"/>
                <w:sz w:val="24"/>
                <w:szCs w:val="24"/>
              </w:rPr>
            </w:pPr>
          </w:p>
          <w:p w14:paraId="63EB0615" w14:textId="77777777" w:rsidR="00D823DC" w:rsidRPr="003B6076" w:rsidRDefault="00D823DC" w:rsidP="003B6076">
            <w:pPr>
              <w:pStyle w:val="TableParagraph"/>
              <w:spacing w:before="60" w:line="276" w:lineRule="auto"/>
              <w:ind w:right="86"/>
              <w:jc w:val="both"/>
              <w:rPr>
                <w:rFonts w:ascii="Times New Roman" w:hAnsi="Times New Roman" w:cs="Times New Roman"/>
                <w:i/>
                <w:sz w:val="24"/>
                <w:szCs w:val="24"/>
              </w:rPr>
            </w:pPr>
            <w:r w:rsidRPr="003B6076">
              <w:rPr>
                <w:rFonts w:ascii="Times New Roman" w:hAnsi="Times New Roman" w:cs="Times New Roman"/>
                <w:sz w:val="24"/>
                <w:szCs w:val="24"/>
              </w:rPr>
              <w:t xml:space="preserve">TP II.15 </w:t>
            </w:r>
            <w:r w:rsidRPr="003B6076">
              <w:rPr>
                <w:rFonts w:ascii="Times New Roman" w:hAnsi="Times New Roman" w:cs="Times New Roman"/>
                <w:i/>
                <w:sz w:val="24"/>
                <w:szCs w:val="24"/>
              </w:rPr>
              <w:t>Památky a cestovní ruch</w:t>
            </w:r>
          </w:p>
          <w:p w14:paraId="789188F8" w14:textId="4A5542D2" w:rsidR="007B2D8A" w:rsidRPr="003B6076" w:rsidRDefault="00D823DC" w:rsidP="003B6076">
            <w:pPr>
              <w:pStyle w:val="Zkladntext"/>
              <w:spacing w:before="60" w:line="276" w:lineRule="auto"/>
              <w:jc w:val="both"/>
            </w:pPr>
            <w:r w:rsidRPr="003B6076">
              <w:rPr>
                <w:i/>
              </w:rPr>
              <w:t>Využití všestranného potenciálu památek pro poskytování služeb v cestovním ruchu trvale udržitelným způsobem</w:t>
            </w:r>
          </w:p>
          <w:p w14:paraId="04E3BF2E" w14:textId="77777777" w:rsidR="00D823DC" w:rsidRPr="003B6076" w:rsidRDefault="00D823DC" w:rsidP="003B6076">
            <w:pPr>
              <w:pStyle w:val="TableParagraph"/>
              <w:spacing w:before="60" w:line="276" w:lineRule="auto"/>
              <w:ind w:left="56" w:right="126" w:hanging="56"/>
              <w:jc w:val="both"/>
              <w:rPr>
                <w:rFonts w:ascii="Times New Roman" w:hAnsi="Times New Roman" w:cs="Times New Roman"/>
                <w:sz w:val="24"/>
                <w:szCs w:val="24"/>
              </w:rPr>
            </w:pPr>
            <w:r w:rsidRPr="003B6076">
              <w:rPr>
                <w:rFonts w:ascii="Times New Roman" w:hAnsi="Times New Roman" w:cs="Times New Roman"/>
                <w:sz w:val="24"/>
                <w:szCs w:val="24"/>
              </w:rPr>
              <w:t>Koncepce VO naplňovala strategický dokument pomocí oblasti č. 2 „</w:t>
            </w:r>
            <w:r w:rsidRPr="003B6076">
              <w:rPr>
                <w:rFonts w:ascii="Times New Roman" w:hAnsi="Times New Roman" w:cs="Times New Roman"/>
                <w:i/>
                <w:sz w:val="24"/>
                <w:szCs w:val="24"/>
              </w:rPr>
              <w:t>Psaná kultura</w:t>
            </w:r>
            <w:r w:rsidRPr="003B6076">
              <w:rPr>
                <w:rFonts w:ascii="Times New Roman" w:hAnsi="Times New Roman" w:cs="Times New Roman"/>
                <w:sz w:val="24"/>
                <w:szCs w:val="24"/>
              </w:rPr>
              <w:t xml:space="preserve">“ a jejího </w:t>
            </w:r>
          </w:p>
          <w:p w14:paraId="565109B4" w14:textId="77777777" w:rsidR="00D823DC" w:rsidRPr="003B6076" w:rsidRDefault="00D823DC" w:rsidP="003B6076">
            <w:pPr>
              <w:pStyle w:val="TableParagraph"/>
              <w:spacing w:before="60" w:line="276" w:lineRule="auto"/>
              <w:ind w:left="56" w:right="126" w:hanging="56"/>
              <w:jc w:val="both"/>
              <w:rPr>
                <w:rFonts w:ascii="Times New Roman" w:hAnsi="Times New Roman" w:cs="Times New Roman"/>
                <w:i/>
                <w:sz w:val="24"/>
                <w:szCs w:val="24"/>
              </w:rPr>
            </w:pPr>
            <w:r w:rsidRPr="003B6076">
              <w:rPr>
                <w:rFonts w:ascii="Times New Roman" w:hAnsi="Times New Roman" w:cs="Times New Roman"/>
                <w:sz w:val="24"/>
                <w:szCs w:val="24"/>
              </w:rPr>
              <w:t>dílčího cíle „</w:t>
            </w:r>
            <w:r w:rsidRPr="003B6076">
              <w:rPr>
                <w:rFonts w:ascii="Times New Roman" w:hAnsi="Times New Roman" w:cs="Times New Roman"/>
                <w:i/>
                <w:sz w:val="24"/>
                <w:szCs w:val="24"/>
              </w:rPr>
              <w:t xml:space="preserve">Výzkum kulturních statků a života českomoravských klášterů od raného novověku </w:t>
            </w:r>
          </w:p>
          <w:p w14:paraId="35A293DB" w14:textId="302A000F" w:rsidR="00D823DC" w:rsidRPr="003B6076" w:rsidRDefault="00D823DC" w:rsidP="003B6076">
            <w:pPr>
              <w:pStyle w:val="TableParagraph"/>
              <w:spacing w:before="60" w:line="276" w:lineRule="auto"/>
              <w:ind w:left="56" w:right="126" w:hanging="56"/>
              <w:jc w:val="both"/>
              <w:rPr>
                <w:rFonts w:ascii="Times New Roman" w:hAnsi="Times New Roman" w:cs="Times New Roman"/>
                <w:sz w:val="24"/>
                <w:szCs w:val="24"/>
              </w:rPr>
            </w:pPr>
            <w:r w:rsidRPr="003B6076">
              <w:rPr>
                <w:rFonts w:ascii="Times New Roman" w:hAnsi="Times New Roman" w:cs="Times New Roman"/>
                <w:i/>
                <w:sz w:val="24"/>
                <w:szCs w:val="24"/>
              </w:rPr>
              <w:t>do současnosti“</w:t>
            </w:r>
            <w:r w:rsidRPr="003B6076">
              <w:rPr>
                <w:rFonts w:ascii="Times New Roman" w:hAnsi="Times New Roman" w:cs="Times New Roman"/>
                <w:sz w:val="24"/>
                <w:szCs w:val="24"/>
              </w:rPr>
              <w:t>, popsané v části III. 1 koncepce.</w:t>
            </w:r>
          </w:p>
          <w:p w14:paraId="322D00B8" w14:textId="77777777" w:rsidR="00D823DC" w:rsidRPr="003B6076" w:rsidRDefault="00D823DC" w:rsidP="003B6076">
            <w:pPr>
              <w:pStyle w:val="TableParagraph"/>
              <w:spacing w:before="60" w:line="276" w:lineRule="auto"/>
              <w:ind w:left="56" w:right="126" w:hanging="56"/>
              <w:jc w:val="both"/>
              <w:rPr>
                <w:rFonts w:ascii="Times New Roman" w:hAnsi="Times New Roman" w:cs="Times New Roman"/>
                <w:sz w:val="24"/>
                <w:szCs w:val="24"/>
              </w:rPr>
            </w:pPr>
          </w:p>
          <w:p w14:paraId="5E79F12C" w14:textId="77777777" w:rsidR="00D823DC" w:rsidRPr="003B6076" w:rsidRDefault="00D823DC" w:rsidP="003B6076">
            <w:pPr>
              <w:pStyle w:val="TableParagraph"/>
              <w:spacing w:before="60" w:line="276" w:lineRule="auto"/>
              <w:ind w:right="86"/>
              <w:jc w:val="both"/>
              <w:rPr>
                <w:rFonts w:ascii="Times New Roman" w:hAnsi="Times New Roman" w:cs="Times New Roman"/>
                <w:i/>
                <w:sz w:val="24"/>
                <w:szCs w:val="24"/>
              </w:rPr>
            </w:pPr>
            <w:r w:rsidRPr="003B6076">
              <w:rPr>
                <w:rFonts w:ascii="Times New Roman" w:hAnsi="Times New Roman" w:cs="Times New Roman"/>
                <w:sz w:val="24"/>
                <w:szCs w:val="24"/>
              </w:rPr>
              <w:t xml:space="preserve">TP III.2 </w:t>
            </w:r>
            <w:r w:rsidRPr="003B6076">
              <w:rPr>
                <w:rFonts w:ascii="Times New Roman" w:hAnsi="Times New Roman" w:cs="Times New Roman"/>
                <w:i/>
                <w:sz w:val="24"/>
                <w:szCs w:val="24"/>
              </w:rPr>
              <w:t>Výzkum a vývoj v oblasti památkové péče</w:t>
            </w:r>
          </w:p>
          <w:p w14:paraId="4E75D7CD" w14:textId="07260D37" w:rsidR="007B2D8A" w:rsidRPr="003B6076" w:rsidRDefault="00D823DC" w:rsidP="003B6076">
            <w:pPr>
              <w:pStyle w:val="Zkladntext"/>
              <w:spacing w:before="60" w:line="276" w:lineRule="auto"/>
              <w:jc w:val="both"/>
            </w:pPr>
            <w:r w:rsidRPr="003B6076">
              <w:rPr>
                <w:i/>
              </w:rPr>
              <w:t>Kontinuální podpora výzkumné činnosti vysokých škol, výzkumných stavů a odborných pracovišť v oblasti památkové péče</w:t>
            </w:r>
          </w:p>
          <w:p w14:paraId="3FF9B625" w14:textId="0B2ADBC4" w:rsidR="007B2D8A" w:rsidRPr="003B6076" w:rsidRDefault="00D823DC" w:rsidP="003B6076">
            <w:pPr>
              <w:pStyle w:val="Zkladntext"/>
              <w:spacing w:before="60" w:line="276" w:lineRule="auto"/>
              <w:jc w:val="both"/>
            </w:pPr>
            <w:r w:rsidRPr="003B6076">
              <w:t>Koncepce VO naplňovala strategický dokument pomocí oblasti č. 2 „</w:t>
            </w:r>
            <w:r w:rsidRPr="003B6076">
              <w:rPr>
                <w:i/>
              </w:rPr>
              <w:t>Psaná kultura</w:t>
            </w:r>
            <w:r w:rsidRPr="003B6076">
              <w:t>“ a jejího dílčího cíle „</w:t>
            </w:r>
            <w:r w:rsidRPr="003B6076">
              <w:rPr>
                <w:i/>
              </w:rPr>
              <w:t>Výzkum kulturních statků a života českomoravských klášterů od raného novověku do současnosti“</w:t>
            </w:r>
            <w:r w:rsidRPr="003B6076">
              <w:t>, popsané v části III. 1 koncepce</w:t>
            </w:r>
          </w:p>
          <w:p w14:paraId="154A9D3C" w14:textId="77777777" w:rsidR="00D823DC" w:rsidRPr="003B6076" w:rsidRDefault="00D823DC" w:rsidP="003B6076">
            <w:pPr>
              <w:pStyle w:val="Zkladntext"/>
              <w:spacing w:before="60" w:line="276" w:lineRule="auto"/>
              <w:jc w:val="both"/>
            </w:pPr>
          </w:p>
          <w:p w14:paraId="208DE8CD" w14:textId="77777777" w:rsidR="00D823DC" w:rsidRPr="003B6076" w:rsidRDefault="00D823DC" w:rsidP="003B6076">
            <w:pPr>
              <w:pStyle w:val="TableParagraph"/>
              <w:spacing w:before="60" w:line="276" w:lineRule="auto"/>
              <w:ind w:right="86"/>
              <w:jc w:val="both"/>
              <w:rPr>
                <w:rFonts w:ascii="Times New Roman" w:hAnsi="Times New Roman" w:cs="Times New Roman"/>
                <w:sz w:val="24"/>
                <w:szCs w:val="24"/>
              </w:rPr>
            </w:pPr>
            <w:r w:rsidRPr="003B6076">
              <w:rPr>
                <w:rFonts w:ascii="Times New Roman" w:hAnsi="Times New Roman" w:cs="Times New Roman"/>
                <w:b/>
                <w:sz w:val="24"/>
                <w:szCs w:val="24"/>
              </w:rPr>
              <w:t>Koncepce rozvoje muzejnictví v České republice v letech 2015 až 2020</w:t>
            </w:r>
          </w:p>
          <w:p w14:paraId="7F28C8DA" w14:textId="77777777" w:rsidR="00D823DC" w:rsidRPr="003B6076" w:rsidRDefault="00D823DC" w:rsidP="003B6076">
            <w:pPr>
              <w:pStyle w:val="TableParagraph"/>
              <w:spacing w:before="60" w:line="276" w:lineRule="auto"/>
              <w:ind w:right="86"/>
              <w:jc w:val="both"/>
              <w:rPr>
                <w:rFonts w:ascii="Times New Roman" w:hAnsi="Times New Roman" w:cs="Times New Roman"/>
                <w:i/>
                <w:sz w:val="24"/>
                <w:szCs w:val="24"/>
              </w:rPr>
            </w:pPr>
            <w:r w:rsidRPr="003B6076">
              <w:rPr>
                <w:rFonts w:ascii="Times New Roman" w:hAnsi="Times New Roman" w:cs="Times New Roman"/>
                <w:sz w:val="24"/>
                <w:szCs w:val="24"/>
              </w:rPr>
              <w:t xml:space="preserve">TP 3.2.4 </w:t>
            </w:r>
            <w:r w:rsidRPr="003B6076">
              <w:rPr>
                <w:rFonts w:ascii="Times New Roman" w:hAnsi="Times New Roman" w:cs="Times New Roman"/>
                <w:i/>
                <w:sz w:val="24"/>
                <w:szCs w:val="24"/>
              </w:rPr>
              <w:t>Koncepce a síť metodických center</w:t>
            </w:r>
          </w:p>
          <w:p w14:paraId="5AAE3EDE" w14:textId="77777777" w:rsidR="00D823DC" w:rsidRPr="003B6076" w:rsidRDefault="00D823DC" w:rsidP="003B6076">
            <w:pPr>
              <w:pStyle w:val="TableParagraph"/>
              <w:spacing w:before="60" w:line="276" w:lineRule="auto"/>
              <w:ind w:right="86"/>
              <w:jc w:val="both"/>
              <w:rPr>
                <w:rFonts w:ascii="Times New Roman" w:hAnsi="Times New Roman" w:cs="Times New Roman"/>
                <w:i/>
                <w:sz w:val="24"/>
                <w:szCs w:val="24"/>
              </w:rPr>
            </w:pPr>
            <w:r w:rsidRPr="003B6076">
              <w:rPr>
                <w:rFonts w:ascii="Times New Roman" w:hAnsi="Times New Roman" w:cs="Times New Roman"/>
                <w:i/>
                <w:sz w:val="24"/>
                <w:szCs w:val="24"/>
              </w:rPr>
              <w:t>Metodické centrum knižní kultury při Památníku národního písemnictví</w:t>
            </w:r>
          </w:p>
          <w:p w14:paraId="0A6367A7" w14:textId="3D78FE6B" w:rsidR="007B2D8A" w:rsidRPr="003B6076" w:rsidRDefault="00D823DC" w:rsidP="003B6076">
            <w:pPr>
              <w:pStyle w:val="Zkladntext"/>
              <w:spacing w:before="60" w:line="276" w:lineRule="auto"/>
              <w:jc w:val="both"/>
            </w:pPr>
            <w:r w:rsidRPr="003B6076">
              <w:t>Koncepce VO naplňovala strategický dokument pomocí oblasti č. 2 „</w:t>
            </w:r>
            <w:r w:rsidRPr="003B6076">
              <w:rPr>
                <w:i/>
              </w:rPr>
              <w:t>Psaná kultura</w:t>
            </w:r>
            <w:r w:rsidRPr="003B6076">
              <w:t>“ a všech jejích dílčích cílů popsaných v části III. 1 koncepce.</w:t>
            </w:r>
          </w:p>
          <w:p w14:paraId="771A9B5C" w14:textId="77777777" w:rsidR="007B2D8A" w:rsidRPr="003B6076" w:rsidRDefault="007B2D8A" w:rsidP="003B6076">
            <w:pPr>
              <w:pStyle w:val="Zkladntext"/>
              <w:spacing w:before="60" w:line="276" w:lineRule="auto"/>
              <w:jc w:val="both"/>
            </w:pPr>
          </w:p>
          <w:p w14:paraId="71A73E93" w14:textId="4C32502F" w:rsidR="009C17F6" w:rsidRPr="003B6076" w:rsidRDefault="00967D55" w:rsidP="003B6076">
            <w:pPr>
              <w:pStyle w:val="Zkladntext"/>
              <w:spacing w:before="60" w:line="276" w:lineRule="auto"/>
              <w:jc w:val="both"/>
              <w:rPr>
                <w:b/>
                <w:bCs/>
              </w:rPr>
            </w:pPr>
            <w:r w:rsidRPr="003B6076">
              <w:rPr>
                <w:b/>
                <w:bCs/>
              </w:rPr>
              <w:t>Naplňování strategických dokumentů je popsáno obecně bez návaznosti na konkrétní výsledky.</w:t>
            </w:r>
          </w:p>
        </w:tc>
      </w:tr>
    </w:tbl>
    <w:p w14:paraId="2CF43C56" w14:textId="77777777" w:rsidR="009C17F6" w:rsidRDefault="009C17F6" w:rsidP="009C17F6">
      <w:pPr>
        <w:spacing w:before="60" w:line="276" w:lineRule="auto"/>
        <w:ind w:left="425" w:hanging="426"/>
        <w:jc w:val="both"/>
        <w:rPr>
          <w:sz w:val="24"/>
          <w:szCs w:val="24"/>
        </w:rPr>
      </w:pPr>
    </w:p>
    <w:p w14:paraId="7899C84C" w14:textId="7B343DAB"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1.3 Změny podmínek a předpokladů n</w:t>
      </w:r>
      <w:r>
        <w:rPr>
          <w:b/>
          <w:sz w:val="24"/>
          <w:szCs w:val="24"/>
          <w:u w:val="single"/>
        </w:rPr>
        <w:t>a straně VO při plnění koncepce</w:t>
      </w:r>
    </w:p>
    <w:p w14:paraId="3EA5FEA0" w14:textId="2C574E54" w:rsidR="009C17F6" w:rsidRPr="009C17F6" w:rsidRDefault="009C17F6" w:rsidP="009C17F6">
      <w:pPr>
        <w:spacing w:before="60" w:line="276" w:lineRule="auto"/>
        <w:ind w:left="426"/>
        <w:jc w:val="both"/>
      </w:pPr>
      <w:r w:rsidRPr="009C17F6">
        <w:rPr>
          <w:b/>
        </w:rPr>
        <w:t>Zhodnocení naplnění podmínek a předpokladů VO</w:t>
      </w:r>
      <w:r w:rsidRPr="009C17F6">
        <w:t xml:space="preserve"> za roky 2019-2023 při plnění části koncepce II. 2. 4 Podmínky a předpoklady</w:t>
      </w:r>
      <w:r w:rsidR="00E508DA">
        <w:t>, uvedené v kap. 1.3 Závěrečné zprávy</w:t>
      </w:r>
      <w:r w:rsidRPr="009C17F6">
        <w:t xml:space="preserve">. </w:t>
      </w:r>
      <w:r>
        <w:t>Hodnotí</w:t>
      </w:r>
      <w:r w:rsidRPr="009C17F6">
        <w:t xml:space="preserve"> se konkrétní srovnání plánovaných podmínek a předpokladů se způsobem, jak byly naplněny.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0D0B998F" w14:textId="77777777" w:rsidTr="00E3712D">
        <w:trPr>
          <w:trHeight w:val="426"/>
        </w:trPr>
        <w:tc>
          <w:tcPr>
            <w:tcW w:w="8930" w:type="dxa"/>
            <w:shd w:val="clear" w:color="auto" w:fill="DEEAF6" w:themeFill="accent1" w:themeFillTint="33"/>
          </w:tcPr>
          <w:p w14:paraId="4333AEFF" w14:textId="43D0C064" w:rsidR="00C56D05" w:rsidRPr="00E83B9F" w:rsidRDefault="00C56D05" w:rsidP="003B6076">
            <w:pPr>
              <w:spacing w:before="60" w:line="276" w:lineRule="auto"/>
              <w:jc w:val="both"/>
              <w:rPr>
                <w:sz w:val="24"/>
                <w:szCs w:val="24"/>
              </w:rPr>
            </w:pPr>
            <w:r>
              <w:rPr>
                <w:sz w:val="24"/>
                <w:szCs w:val="24"/>
              </w:rPr>
              <w:t>V</w:t>
            </w:r>
            <w:r w:rsidR="00395866" w:rsidRPr="00395866">
              <w:rPr>
                <w:sz w:val="24"/>
                <w:szCs w:val="24"/>
              </w:rPr>
              <w:t xml:space="preserve">liv na řešení cílů </w:t>
            </w:r>
            <w:r w:rsidR="007055C4">
              <w:rPr>
                <w:sz w:val="24"/>
                <w:szCs w:val="24"/>
              </w:rPr>
              <w:t xml:space="preserve">koncepce </w:t>
            </w:r>
            <w:r w:rsidR="00395866" w:rsidRPr="00395866">
              <w:rPr>
                <w:sz w:val="24"/>
                <w:szCs w:val="24"/>
              </w:rPr>
              <w:t xml:space="preserve">měly změny vnějších i vnitřních podmínek. Vnější </w:t>
            </w:r>
            <w:r w:rsidRPr="00395866">
              <w:rPr>
                <w:sz w:val="24"/>
                <w:szCs w:val="24"/>
              </w:rPr>
              <w:t xml:space="preserve">zásah </w:t>
            </w:r>
            <w:r w:rsidR="00C36B00">
              <w:rPr>
                <w:sz w:val="24"/>
                <w:szCs w:val="24"/>
              </w:rPr>
              <w:t xml:space="preserve">v </w:t>
            </w:r>
            <w:r w:rsidRPr="00395866">
              <w:rPr>
                <w:sz w:val="24"/>
                <w:szCs w:val="24"/>
              </w:rPr>
              <w:t>podobě</w:t>
            </w:r>
            <w:r w:rsidR="00076C16">
              <w:rPr>
                <w:sz w:val="24"/>
                <w:szCs w:val="24"/>
              </w:rPr>
              <w:t xml:space="preserve"> pandemie Covid-19 a</w:t>
            </w:r>
            <w:r w:rsidR="00395866" w:rsidRPr="00395866">
              <w:rPr>
                <w:sz w:val="24"/>
                <w:szCs w:val="24"/>
              </w:rPr>
              <w:t xml:space="preserve"> </w:t>
            </w:r>
            <w:r w:rsidR="007055C4">
              <w:rPr>
                <w:sz w:val="24"/>
                <w:szCs w:val="24"/>
              </w:rPr>
              <w:t>o</w:t>
            </w:r>
            <w:r w:rsidR="00395866" w:rsidRPr="00395866">
              <w:rPr>
                <w:sz w:val="24"/>
                <w:szCs w:val="24"/>
              </w:rPr>
              <w:t xml:space="preserve">mezení spojená s uzavřením paměťových institucí a </w:t>
            </w:r>
            <w:r w:rsidR="00395866" w:rsidRPr="00395866">
              <w:rPr>
                <w:sz w:val="24"/>
                <w:szCs w:val="24"/>
              </w:rPr>
              <w:lastRenderedPageBreak/>
              <w:t>omezením cestování se projevila např</w:t>
            </w:r>
            <w:r w:rsidR="008C247F">
              <w:rPr>
                <w:sz w:val="24"/>
                <w:szCs w:val="24"/>
              </w:rPr>
              <w:t xml:space="preserve">. </w:t>
            </w:r>
            <w:r w:rsidR="00395866" w:rsidRPr="00395866">
              <w:rPr>
                <w:sz w:val="24"/>
                <w:szCs w:val="24"/>
              </w:rPr>
              <w:t xml:space="preserve">ve zpoždění </w:t>
            </w:r>
            <w:r w:rsidR="00395866">
              <w:rPr>
                <w:sz w:val="24"/>
                <w:szCs w:val="24"/>
              </w:rPr>
              <w:t>vydávání</w:t>
            </w:r>
            <w:r w:rsidR="00395866" w:rsidRPr="00395866">
              <w:rPr>
                <w:sz w:val="24"/>
                <w:szCs w:val="24"/>
              </w:rPr>
              <w:t xml:space="preserve"> </w:t>
            </w:r>
            <w:r w:rsidR="00395866">
              <w:rPr>
                <w:sz w:val="24"/>
                <w:szCs w:val="24"/>
              </w:rPr>
              <w:t xml:space="preserve">časopiseckých </w:t>
            </w:r>
            <w:r w:rsidR="006E45D6">
              <w:rPr>
                <w:sz w:val="24"/>
                <w:szCs w:val="24"/>
              </w:rPr>
              <w:t>článků</w:t>
            </w:r>
            <w:r w:rsidR="007055C4">
              <w:rPr>
                <w:sz w:val="24"/>
                <w:szCs w:val="24"/>
              </w:rPr>
              <w:t xml:space="preserve"> i </w:t>
            </w:r>
            <w:r w:rsidR="00076C16">
              <w:rPr>
                <w:sz w:val="24"/>
                <w:szCs w:val="24"/>
              </w:rPr>
              <w:t xml:space="preserve">ve </w:t>
            </w:r>
            <w:r w:rsidR="007055C4">
              <w:rPr>
                <w:sz w:val="24"/>
                <w:szCs w:val="24"/>
              </w:rPr>
              <w:t>změn</w:t>
            </w:r>
            <w:r w:rsidR="00076C16">
              <w:rPr>
                <w:sz w:val="24"/>
                <w:szCs w:val="24"/>
              </w:rPr>
              <w:t>ách</w:t>
            </w:r>
            <w:r w:rsidR="007055C4">
              <w:rPr>
                <w:sz w:val="24"/>
                <w:szCs w:val="24"/>
              </w:rPr>
              <w:t xml:space="preserve"> </w:t>
            </w:r>
            <w:r w:rsidR="00395866" w:rsidRPr="00395866">
              <w:rPr>
                <w:sz w:val="24"/>
                <w:szCs w:val="24"/>
              </w:rPr>
              <w:t>plánovaných prezentačních výstup</w:t>
            </w:r>
            <w:r w:rsidR="00395866">
              <w:rPr>
                <w:sz w:val="24"/>
                <w:szCs w:val="24"/>
              </w:rPr>
              <w:t>ů</w:t>
            </w:r>
            <w:r w:rsidR="00395866" w:rsidRPr="00395866">
              <w:rPr>
                <w:sz w:val="24"/>
                <w:szCs w:val="24"/>
              </w:rPr>
              <w:t xml:space="preserve"> na českých i mezinárod</w:t>
            </w:r>
            <w:r w:rsidR="00076C16">
              <w:rPr>
                <w:sz w:val="24"/>
                <w:szCs w:val="24"/>
              </w:rPr>
              <w:t xml:space="preserve">ních konferencích a kolokviích. </w:t>
            </w:r>
            <w:r w:rsidRPr="00076C16">
              <w:rPr>
                <w:sz w:val="24"/>
                <w:szCs w:val="24"/>
              </w:rPr>
              <w:t xml:space="preserve">Významně byly podmínky ovlivněny i </w:t>
            </w:r>
            <w:r w:rsidRPr="00076C16">
              <w:rPr>
                <w:bCs/>
                <w:sz w:val="24"/>
                <w:szCs w:val="24"/>
              </w:rPr>
              <w:t>personální obměnou řešitelského týmu,</w:t>
            </w:r>
            <w:r w:rsidRPr="00076C16">
              <w:rPr>
                <w:sz w:val="24"/>
                <w:szCs w:val="24"/>
              </w:rPr>
              <w:t xml:space="preserve"> která se projevila především v souvislosti s objemem výstupů v jednotlivých oblastech koncepce.</w:t>
            </w:r>
            <w:r w:rsidR="006D5713">
              <w:rPr>
                <w:sz w:val="24"/>
                <w:szCs w:val="24"/>
              </w:rPr>
              <w:t xml:space="preserve"> </w:t>
            </w:r>
            <w:r w:rsidRPr="004702FA">
              <w:rPr>
                <w:sz w:val="24"/>
                <w:szCs w:val="24"/>
              </w:rPr>
              <w:t>V oblasti Knihovnictví a informační věda došlo k výrazné proměně původního řešitelského týmu, a to pod vlivem ukončení pracovní smlouvy řady původn</w:t>
            </w:r>
            <w:r w:rsidR="000A09A8">
              <w:rPr>
                <w:sz w:val="24"/>
                <w:szCs w:val="24"/>
              </w:rPr>
              <w:t>ích</w:t>
            </w:r>
            <w:r w:rsidRPr="004702FA">
              <w:rPr>
                <w:sz w:val="24"/>
                <w:szCs w:val="24"/>
              </w:rPr>
              <w:t xml:space="preserve"> řešitelů. Tyto změny s sebou nesly problém navázání výstupů v konkrétní podobě na určitého badatele, s čímž byla spojena obtížnost jeho nahrazení badatelem stejného zaměření. </w:t>
            </w:r>
            <w:r w:rsidR="00ED1271">
              <w:rPr>
                <w:sz w:val="24"/>
                <w:szCs w:val="24"/>
              </w:rPr>
              <w:t>P</w:t>
            </w:r>
            <w:r w:rsidRPr="004702FA">
              <w:rPr>
                <w:sz w:val="24"/>
                <w:szCs w:val="24"/>
              </w:rPr>
              <w:t>řesto byla v maximální možné míře zachována původně zamýšlená témata výzkumu.</w:t>
            </w:r>
            <w:r>
              <w:rPr>
                <w:sz w:val="24"/>
                <w:szCs w:val="24"/>
              </w:rPr>
              <w:t xml:space="preserve"> V rámci rozšíření koncepce v průběhu jejího řešení (aktualizace v roce 2020 na roky 2021–2023) byla posílena infrastrukturní část týmu, která sloužila pro zajištění potřebných materiálů jak skupině v oblasti Knihovnictví a informační věda, tak v oblasti Psan</w:t>
            </w:r>
            <w:r w:rsidR="00ED1271">
              <w:rPr>
                <w:sz w:val="24"/>
                <w:szCs w:val="24"/>
              </w:rPr>
              <w:t>á</w:t>
            </w:r>
            <w:r>
              <w:rPr>
                <w:sz w:val="24"/>
                <w:szCs w:val="24"/>
              </w:rPr>
              <w:t xml:space="preserve"> kultu</w:t>
            </w:r>
            <w:r w:rsidR="00ED1271">
              <w:rPr>
                <w:sz w:val="24"/>
                <w:szCs w:val="24"/>
              </w:rPr>
              <w:t>ra</w:t>
            </w:r>
            <w:r>
              <w:rPr>
                <w:sz w:val="24"/>
                <w:szCs w:val="24"/>
              </w:rPr>
              <w:t xml:space="preserve">. </w:t>
            </w:r>
          </w:p>
          <w:p w14:paraId="51457433" w14:textId="74460633" w:rsidR="005559F2" w:rsidRDefault="000C28D8" w:rsidP="003B6076">
            <w:pPr>
              <w:pStyle w:val="Zkladntext"/>
              <w:spacing w:before="60" w:line="276" w:lineRule="auto"/>
              <w:jc w:val="both"/>
            </w:pPr>
            <w:r w:rsidRPr="005C7C5C">
              <w:t>Konkrétní srovnání plánovaných podmínek a předpokladů se způsobem, jak byly naplněny</w:t>
            </w:r>
            <w:r w:rsidR="00740108" w:rsidRPr="005C7C5C">
              <w:t>, je popsáno podrobně a je hodnoceno bez výhrad</w:t>
            </w:r>
            <w:r w:rsidR="007B7BCF" w:rsidRPr="005C7C5C">
              <w:t>.</w:t>
            </w:r>
          </w:p>
          <w:p w14:paraId="15418157" w14:textId="4A9AA8D0" w:rsidR="00AE5BD2" w:rsidRPr="005559F2" w:rsidRDefault="00740108" w:rsidP="003B6076">
            <w:pPr>
              <w:pStyle w:val="Zkladntext"/>
              <w:spacing w:before="60" w:line="276" w:lineRule="auto"/>
              <w:jc w:val="both"/>
            </w:pPr>
            <w:r w:rsidRPr="005C7C5C">
              <w:t xml:space="preserve">VO nepořizovala </w:t>
            </w:r>
            <w:r w:rsidR="00744043" w:rsidRPr="005C7C5C">
              <w:t>z</w:t>
            </w:r>
            <w:r w:rsidRPr="005C7C5C">
              <w:t xml:space="preserve"> IP DKRVO žádný </w:t>
            </w:r>
            <w:r w:rsidR="00744043" w:rsidRPr="005C7C5C">
              <w:t>dlouhodobý majetek (investice)</w:t>
            </w:r>
            <w:r w:rsidR="009A0EE0">
              <w:t>.</w:t>
            </w:r>
          </w:p>
        </w:tc>
      </w:tr>
    </w:tbl>
    <w:p w14:paraId="14CCAE87" w14:textId="77777777" w:rsidR="005C76F7" w:rsidRDefault="005C76F7" w:rsidP="005C76F7">
      <w:pPr>
        <w:spacing w:before="60" w:line="276" w:lineRule="auto"/>
        <w:ind w:left="425" w:hanging="426"/>
        <w:jc w:val="both"/>
        <w:rPr>
          <w:sz w:val="24"/>
          <w:szCs w:val="24"/>
        </w:rPr>
      </w:pPr>
    </w:p>
    <w:p w14:paraId="00A4F0DA" w14:textId="1693BF09" w:rsidR="00A4196A" w:rsidRPr="00A4196A" w:rsidRDefault="00A4196A" w:rsidP="00A4196A">
      <w:pPr>
        <w:keepNext/>
        <w:spacing w:before="60" w:line="276" w:lineRule="auto"/>
        <w:ind w:left="284" w:hanging="284"/>
        <w:jc w:val="both"/>
        <w:rPr>
          <w:b/>
          <w:sz w:val="24"/>
          <w:szCs w:val="24"/>
          <w:u w:val="single"/>
        </w:rPr>
      </w:pPr>
      <w:r>
        <w:rPr>
          <w:b/>
          <w:sz w:val="24"/>
          <w:szCs w:val="24"/>
          <w:u w:val="single"/>
        </w:rPr>
        <w:t>1.</w:t>
      </w:r>
      <w:r>
        <w:rPr>
          <w:b/>
          <w:sz w:val="24"/>
          <w:szCs w:val="24"/>
          <w:u w:val="single"/>
        </w:rPr>
        <w:tab/>
      </w:r>
      <w:r w:rsidRPr="00A4196A">
        <w:rPr>
          <w:b/>
          <w:sz w:val="24"/>
          <w:szCs w:val="24"/>
          <w:u w:val="single"/>
        </w:rPr>
        <w:t>Výzkumné prostředí celkem</w:t>
      </w:r>
    </w:p>
    <w:p w14:paraId="0B501CBB" w14:textId="69455FDC" w:rsidR="005C76F7" w:rsidRPr="00A4196A" w:rsidRDefault="00A4196A"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A4196A" w:rsidRPr="0001252B" w14:paraId="7F08B479" w14:textId="77777777" w:rsidTr="00A4196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A558CD6" w14:textId="3E0BE435" w:rsidR="00A4196A" w:rsidRPr="0001252B" w:rsidRDefault="00DA7BC3" w:rsidP="007E0BD2">
            <w:pPr>
              <w:pStyle w:val="Zkladntext"/>
              <w:keepNext/>
              <w:spacing w:before="60" w:line="276" w:lineRule="auto"/>
              <w:jc w:val="center"/>
              <w:rPr>
                <w:b/>
                <w:sz w:val="28"/>
                <w:szCs w:val="28"/>
              </w:rPr>
            </w:pPr>
            <w:r>
              <w:rPr>
                <w:b/>
                <w:sz w:val="28"/>
                <w:szCs w:val="28"/>
              </w:rPr>
              <w:t>B</w:t>
            </w:r>
          </w:p>
        </w:tc>
      </w:tr>
      <w:tr w:rsidR="00A4196A" w:rsidRPr="00F51386" w14:paraId="601385AD" w14:textId="77777777" w:rsidTr="00A4196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411A231E" w14:textId="4C91F42B" w:rsidR="00DA7BC3" w:rsidRPr="008117A8" w:rsidRDefault="009D23AF" w:rsidP="00AC5E7C">
            <w:pPr>
              <w:pStyle w:val="Zkladntext"/>
              <w:spacing w:before="60" w:line="276" w:lineRule="auto"/>
              <w:jc w:val="both"/>
            </w:pPr>
            <w:r w:rsidRPr="00DA7BC3">
              <w:t xml:space="preserve">Celkově je výzkumné prostředí hodnoceno </w:t>
            </w:r>
            <w:r w:rsidR="00DA7BC3">
              <w:t>stupněm B</w:t>
            </w:r>
            <w:r w:rsidRPr="00DA7BC3">
              <w:t xml:space="preserve">, přičemž za hlavní silné stránky lze </w:t>
            </w:r>
            <w:bookmarkStart w:id="3" w:name="_Hlk131590684"/>
            <w:r w:rsidR="00DA7BC3">
              <w:t>považovat</w:t>
            </w:r>
            <w:r w:rsidR="00A27004">
              <w:t xml:space="preserve"> </w:t>
            </w:r>
            <w:r w:rsidR="00AB4229" w:rsidRPr="008765D5">
              <w:t xml:space="preserve">posun VO ve výzkumném prostoru </w:t>
            </w:r>
            <w:r w:rsidR="00AB4229">
              <w:t>zejména</w:t>
            </w:r>
            <w:r w:rsidR="00AB4229" w:rsidRPr="008765D5">
              <w:t xml:space="preserve"> v mezinárodním kontextu</w:t>
            </w:r>
            <w:r w:rsidR="002435BF">
              <w:t xml:space="preserve"> a</w:t>
            </w:r>
            <w:r w:rsidR="008117A8">
              <w:t xml:space="preserve"> </w:t>
            </w:r>
            <w:r w:rsidR="008117A8">
              <w:rPr>
                <w:color w:val="000000"/>
              </w:rPr>
              <w:t xml:space="preserve">akceleraci řešení problematiky </w:t>
            </w:r>
            <w:r w:rsidR="00926980">
              <w:rPr>
                <w:color w:val="000000"/>
              </w:rPr>
              <w:t xml:space="preserve">zpřístupnění </w:t>
            </w:r>
            <w:r w:rsidR="008117A8">
              <w:rPr>
                <w:color w:val="000000"/>
              </w:rPr>
              <w:t>digitálních dokumentů</w:t>
            </w:r>
            <w:r w:rsidR="008117A8" w:rsidRPr="009A3328">
              <w:rPr>
                <w:color w:val="000000"/>
              </w:rPr>
              <w:t xml:space="preserve"> v návaznosti na pandemii COVID-19</w:t>
            </w:r>
            <w:r w:rsidR="008117A8">
              <w:rPr>
                <w:color w:val="000000"/>
              </w:rPr>
              <w:t xml:space="preserve"> a</w:t>
            </w:r>
            <w:r w:rsidR="008117A8" w:rsidRPr="009A3328">
              <w:rPr>
                <w:color w:val="000000"/>
              </w:rPr>
              <w:t xml:space="preserve"> operativn</w:t>
            </w:r>
            <w:r w:rsidR="008117A8">
              <w:rPr>
                <w:color w:val="000000"/>
              </w:rPr>
              <w:t>í</w:t>
            </w:r>
            <w:r w:rsidR="008117A8" w:rsidRPr="009A3328">
              <w:rPr>
                <w:color w:val="000000"/>
              </w:rPr>
              <w:t xml:space="preserve"> </w:t>
            </w:r>
            <w:r w:rsidR="008117A8">
              <w:rPr>
                <w:color w:val="000000"/>
              </w:rPr>
              <w:t>reakci</w:t>
            </w:r>
            <w:r w:rsidR="008117A8" w:rsidRPr="009A3328">
              <w:rPr>
                <w:color w:val="000000"/>
              </w:rPr>
              <w:t xml:space="preserve"> na </w:t>
            </w:r>
            <w:r w:rsidR="008117A8">
              <w:rPr>
                <w:color w:val="000000"/>
              </w:rPr>
              <w:t>změněnou</w:t>
            </w:r>
            <w:r w:rsidR="008117A8" w:rsidRPr="009A3328">
              <w:rPr>
                <w:color w:val="000000"/>
              </w:rPr>
              <w:t xml:space="preserve"> poptávku </w:t>
            </w:r>
            <w:r w:rsidR="008117A8">
              <w:rPr>
                <w:color w:val="000000"/>
              </w:rPr>
              <w:t xml:space="preserve">služeb </w:t>
            </w:r>
            <w:r w:rsidR="000E5378">
              <w:rPr>
                <w:color w:val="000000"/>
              </w:rPr>
              <w:t>ze strany uživatelů</w:t>
            </w:r>
            <w:r w:rsidR="00C962CE">
              <w:rPr>
                <w:color w:val="000000"/>
              </w:rPr>
              <w:t xml:space="preserve"> a</w:t>
            </w:r>
            <w:r w:rsidR="000E5378">
              <w:rPr>
                <w:color w:val="000000"/>
              </w:rPr>
              <w:t xml:space="preserve"> </w:t>
            </w:r>
            <w:r w:rsidR="00C962CE">
              <w:rPr>
                <w:color w:val="000000"/>
              </w:rPr>
              <w:t>mj. též</w:t>
            </w:r>
            <w:r w:rsidR="000E5378">
              <w:rPr>
                <w:color w:val="000000"/>
              </w:rPr>
              <w:t xml:space="preserve"> </w:t>
            </w:r>
            <w:r w:rsidR="000E5378" w:rsidRPr="009A3328">
              <w:rPr>
                <w:color w:val="000000"/>
              </w:rPr>
              <w:t>implementaci nejnovějších trendů v oblasti umělé inteligence či strojového čtení</w:t>
            </w:r>
            <w:r w:rsidR="000E5378">
              <w:rPr>
                <w:color w:val="000000"/>
              </w:rPr>
              <w:t>.</w:t>
            </w:r>
          </w:p>
          <w:p w14:paraId="0819C7D2" w14:textId="7D39672B" w:rsidR="00497F0D" w:rsidRPr="00437AC0" w:rsidRDefault="009D23AF" w:rsidP="00AB4229">
            <w:pPr>
              <w:pStyle w:val="Zkladntext"/>
              <w:spacing w:before="60" w:line="276" w:lineRule="auto"/>
              <w:jc w:val="both"/>
              <w:rPr>
                <w:b/>
              </w:rPr>
            </w:pPr>
            <w:r w:rsidRPr="00A27004">
              <w:t>Jako slabší stránk</w:t>
            </w:r>
            <w:r w:rsidR="00AB4229">
              <w:t>a</w:t>
            </w:r>
            <w:r w:rsidRPr="00A27004">
              <w:t xml:space="preserve"> této části plnění koncepce </w:t>
            </w:r>
            <w:r w:rsidR="00AB4229">
              <w:t>je</w:t>
            </w:r>
            <w:r w:rsidRPr="00A27004">
              <w:t xml:space="preserve"> hodnocen</w:t>
            </w:r>
            <w:r w:rsidR="00AB4229">
              <w:t>a</w:t>
            </w:r>
            <w:r w:rsidR="00A27004">
              <w:t xml:space="preserve"> proměnlivost výzkumných týmů, která měla dopad na řešená témata i výsledky.</w:t>
            </w:r>
            <w:r w:rsidRPr="00A27004">
              <w:t xml:space="preserve"> </w:t>
            </w:r>
            <w:bookmarkEnd w:id="3"/>
          </w:p>
        </w:tc>
      </w:tr>
    </w:tbl>
    <w:p w14:paraId="1B6AE171" w14:textId="77777777" w:rsidR="005C76F7" w:rsidRDefault="005C76F7" w:rsidP="005C76F7">
      <w:pPr>
        <w:spacing w:before="60" w:line="276" w:lineRule="auto"/>
        <w:ind w:left="425" w:hanging="426"/>
        <w:jc w:val="both"/>
        <w:rPr>
          <w:sz w:val="24"/>
          <w:szCs w:val="24"/>
        </w:rPr>
      </w:pPr>
    </w:p>
    <w:p w14:paraId="65FEFE34" w14:textId="4B84AC61" w:rsidR="00A4196A" w:rsidRDefault="00A4196A" w:rsidP="00EB00C3">
      <w:pPr>
        <w:keepNext/>
        <w:spacing w:before="60" w:line="276" w:lineRule="auto"/>
        <w:ind w:left="284" w:hanging="284"/>
        <w:jc w:val="both"/>
        <w:rPr>
          <w:b/>
          <w:sz w:val="26"/>
          <w:szCs w:val="26"/>
          <w:u w:val="single"/>
        </w:rPr>
      </w:pPr>
      <w:r>
        <w:rPr>
          <w:b/>
          <w:sz w:val="26"/>
          <w:szCs w:val="26"/>
          <w:u w:val="single"/>
        </w:rPr>
        <w:t>2</w:t>
      </w:r>
      <w:r w:rsidRPr="00B61BC9">
        <w:rPr>
          <w:b/>
          <w:sz w:val="26"/>
          <w:szCs w:val="26"/>
          <w:u w:val="single"/>
        </w:rPr>
        <w:t>.</w:t>
      </w:r>
      <w:r w:rsidRPr="00B61BC9">
        <w:rPr>
          <w:b/>
          <w:sz w:val="26"/>
          <w:szCs w:val="26"/>
          <w:u w:val="single"/>
        </w:rPr>
        <w:tab/>
      </w:r>
      <w:r>
        <w:rPr>
          <w:b/>
          <w:sz w:val="26"/>
          <w:szCs w:val="26"/>
          <w:u w:val="single"/>
        </w:rPr>
        <w:t>Mezinárodní a národní spolupráce</w:t>
      </w:r>
    </w:p>
    <w:p w14:paraId="0A5E7795" w14:textId="05C62A86" w:rsidR="00A4196A" w:rsidRPr="00A4196A" w:rsidRDefault="00A4196A" w:rsidP="00A4196A">
      <w:pPr>
        <w:keepNext/>
        <w:spacing w:before="60" w:line="276" w:lineRule="auto"/>
        <w:ind w:left="426" w:hanging="426"/>
        <w:jc w:val="both"/>
        <w:rPr>
          <w:b/>
          <w:sz w:val="24"/>
          <w:szCs w:val="24"/>
          <w:u w:val="single"/>
        </w:rPr>
      </w:pPr>
      <w:r w:rsidRPr="00A4196A">
        <w:rPr>
          <w:b/>
          <w:sz w:val="24"/>
          <w:szCs w:val="24"/>
          <w:u w:val="single"/>
        </w:rPr>
        <w:t>2.1</w:t>
      </w:r>
      <w:r w:rsidRPr="00A4196A">
        <w:rPr>
          <w:b/>
          <w:sz w:val="24"/>
          <w:szCs w:val="24"/>
          <w:u w:val="single"/>
        </w:rPr>
        <w:tab/>
        <w:t>Mezinárodní výzkumná spolupráce s jinými VO</w:t>
      </w:r>
    </w:p>
    <w:p w14:paraId="651E36FD" w14:textId="4CF51A79" w:rsidR="00A4196A" w:rsidRPr="00A4196A" w:rsidRDefault="00A4196A" w:rsidP="00A4196A">
      <w:pPr>
        <w:spacing w:before="60" w:line="288" w:lineRule="auto"/>
        <w:ind w:left="426"/>
        <w:contextualSpacing/>
        <w:jc w:val="both"/>
        <w:rPr>
          <w:sz w:val="22"/>
          <w:szCs w:val="22"/>
        </w:rPr>
      </w:pPr>
      <w:r w:rsidRPr="00A4196A">
        <w:rPr>
          <w:sz w:val="22"/>
          <w:szCs w:val="22"/>
        </w:rPr>
        <w:t xml:space="preserve">Zhodnocení </w:t>
      </w:r>
      <w:r w:rsidRPr="00A4196A">
        <w:rPr>
          <w:b/>
          <w:sz w:val="22"/>
          <w:szCs w:val="22"/>
        </w:rPr>
        <w:t>pokroku a změn v mezinárodní výzkumné spolupráci</w:t>
      </w:r>
      <w:r w:rsidRPr="00A4196A">
        <w:rPr>
          <w:sz w:val="22"/>
          <w:szCs w:val="22"/>
        </w:rPr>
        <w:t xml:space="preserve"> při plnění části koncepce II. 5 Mezinárodní výzkumná spolupráce VO. Vzhledem k tomu, že v kap. II. 5 koncepce popisovala VO svou spolupráci za posledních 5 let (za r. 2014 – 2018), </w:t>
      </w:r>
      <w:r>
        <w:rPr>
          <w:sz w:val="22"/>
          <w:szCs w:val="22"/>
        </w:rPr>
        <w:t>hodnotí se</w:t>
      </w:r>
      <w:r w:rsidRPr="00A4196A">
        <w:rPr>
          <w:sz w:val="22"/>
          <w:szCs w:val="22"/>
        </w:rPr>
        <w:t xml:space="preserve"> </w:t>
      </w:r>
      <w:r>
        <w:rPr>
          <w:sz w:val="22"/>
          <w:szCs w:val="22"/>
        </w:rPr>
        <w:t>zejména její rozsah, zaměření a </w:t>
      </w:r>
      <w:r w:rsidRPr="00A4196A">
        <w:rPr>
          <w:b/>
          <w:sz w:val="22"/>
          <w:szCs w:val="22"/>
        </w:rPr>
        <w:t>přínosy spolupráce pro VO</w:t>
      </w:r>
      <w:r>
        <w:rPr>
          <w:sz w:val="22"/>
          <w:szCs w:val="22"/>
        </w:rPr>
        <w:t>.</w:t>
      </w:r>
    </w:p>
    <w:tbl>
      <w:tblPr>
        <w:tblW w:w="8807" w:type="dxa"/>
        <w:tblInd w:w="5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807"/>
      </w:tblGrid>
      <w:tr w:rsidR="00A4196A" w:rsidRPr="00533BBD" w14:paraId="2D6DD0AE" w14:textId="77777777" w:rsidTr="003B6076">
        <w:trPr>
          <w:trHeight w:val="426"/>
        </w:trPr>
        <w:tc>
          <w:tcPr>
            <w:tcW w:w="8807" w:type="dxa"/>
            <w:shd w:val="clear" w:color="auto" w:fill="DEEAF6" w:themeFill="accent1" w:themeFillTint="33"/>
          </w:tcPr>
          <w:p w14:paraId="52D0DDB5" w14:textId="7D51B8CE" w:rsidR="000F60E2" w:rsidRPr="003B6076" w:rsidRDefault="00111E70" w:rsidP="003B6076">
            <w:pPr>
              <w:spacing w:before="60" w:line="276" w:lineRule="auto"/>
              <w:jc w:val="both"/>
              <w:rPr>
                <w:color w:val="000000"/>
                <w:sz w:val="24"/>
                <w:szCs w:val="24"/>
              </w:rPr>
            </w:pPr>
            <w:r w:rsidRPr="003B6076">
              <w:rPr>
                <w:color w:val="000000"/>
                <w:sz w:val="24"/>
                <w:szCs w:val="24"/>
              </w:rPr>
              <w:t xml:space="preserve">Prostřednictvím účasti ve velké infrastruktuře LINDAT/CLARIAH-CZ se </w:t>
            </w:r>
            <w:r w:rsidR="00106FDC" w:rsidRPr="003B6076">
              <w:rPr>
                <w:color w:val="000000"/>
                <w:sz w:val="24"/>
                <w:szCs w:val="24"/>
              </w:rPr>
              <w:t>VO</w:t>
            </w:r>
            <w:r w:rsidRPr="003B6076">
              <w:rPr>
                <w:color w:val="000000"/>
                <w:sz w:val="24"/>
                <w:szCs w:val="24"/>
              </w:rPr>
              <w:t xml:space="preserve"> od roku 2019 zapojuje do evropských výzkumných infrastruktur DARIAH (The Digital Research Infrastructure for the Arts and Humanities - </w:t>
            </w:r>
            <w:hyperlink r:id="rId8" w:history="1">
              <w:r w:rsidRPr="003B6076">
                <w:rPr>
                  <w:rStyle w:val="Hypertextovodkaz"/>
                  <w:color w:val="1155CC"/>
                  <w:sz w:val="24"/>
                  <w:szCs w:val="24"/>
                </w:rPr>
                <w:t>https://www.dariah.eu/</w:t>
              </w:r>
            </w:hyperlink>
            <w:r w:rsidRPr="003B6076">
              <w:rPr>
                <w:color w:val="000000"/>
                <w:sz w:val="24"/>
                <w:szCs w:val="24"/>
              </w:rPr>
              <w:t xml:space="preserve">) a CLARIN (Common Language Resources and Technology Infrastructure - </w:t>
            </w:r>
            <w:hyperlink r:id="rId9" w:history="1">
              <w:r w:rsidRPr="003B6076">
                <w:rPr>
                  <w:rStyle w:val="Hypertextovodkaz"/>
                  <w:color w:val="1155CC"/>
                  <w:sz w:val="24"/>
                  <w:szCs w:val="24"/>
                </w:rPr>
                <w:t>https://www.clarin.eu/</w:t>
              </w:r>
            </w:hyperlink>
            <w:r w:rsidRPr="003B6076">
              <w:rPr>
                <w:color w:val="000000"/>
                <w:sz w:val="24"/>
                <w:szCs w:val="24"/>
              </w:rPr>
              <w:t>). Role MZ</w:t>
            </w:r>
            <w:r w:rsidR="001F3346" w:rsidRPr="003B6076">
              <w:rPr>
                <w:color w:val="000000"/>
                <w:sz w:val="24"/>
                <w:szCs w:val="24"/>
              </w:rPr>
              <w:t>K v těchto infrastrukturách je</w:t>
            </w:r>
            <w:r w:rsidRPr="003B6076">
              <w:rPr>
                <w:color w:val="000000"/>
                <w:sz w:val="24"/>
                <w:szCs w:val="24"/>
              </w:rPr>
              <w:t xml:space="preserve"> poskytování dat z vlastních fondů pro využití zejména v oblasti digitálních humanitních věd a jazykovědy.</w:t>
            </w:r>
            <w:r w:rsidR="005624A8" w:rsidRPr="003B6076">
              <w:rPr>
                <w:color w:val="000000"/>
                <w:sz w:val="24"/>
                <w:szCs w:val="24"/>
              </w:rPr>
              <w:t xml:space="preserve"> MZK vystupuje i jako agregátor dat z dalších digitálních knihoven do České digitální knihovny.</w:t>
            </w:r>
          </w:p>
          <w:p w14:paraId="450C8CE5" w14:textId="3E136EBA" w:rsidR="004402CE" w:rsidRPr="003B6076" w:rsidRDefault="004402CE" w:rsidP="003B6076">
            <w:pPr>
              <w:spacing w:before="60" w:line="276" w:lineRule="auto"/>
              <w:jc w:val="both"/>
              <w:rPr>
                <w:iCs/>
                <w:sz w:val="24"/>
                <w:szCs w:val="24"/>
              </w:rPr>
            </w:pPr>
            <w:r w:rsidRPr="003B6076">
              <w:rPr>
                <w:color w:val="000000"/>
                <w:sz w:val="24"/>
                <w:szCs w:val="24"/>
              </w:rPr>
              <w:t>V rámci programu</w:t>
            </w:r>
            <w:hyperlink r:id="rId10" w:history="1">
              <w:r w:rsidRPr="003B6076">
                <w:rPr>
                  <w:rStyle w:val="Hypertextovodkaz"/>
                  <w:color w:val="000000"/>
                  <w:sz w:val="24"/>
                  <w:szCs w:val="24"/>
                </w:rPr>
                <w:t xml:space="preserve"> </w:t>
              </w:r>
              <w:r w:rsidRPr="003B6076">
                <w:rPr>
                  <w:rStyle w:val="Hypertextovodkaz"/>
                  <w:color w:val="1155CC"/>
                  <w:sz w:val="24"/>
                  <w:szCs w:val="24"/>
                </w:rPr>
                <w:t>HORIZON 2020</w:t>
              </w:r>
            </w:hyperlink>
            <w:r w:rsidRPr="003B6076">
              <w:rPr>
                <w:color w:val="000000"/>
                <w:sz w:val="24"/>
                <w:szCs w:val="24"/>
              </w:rPr>
              <w:t xml:space="preserve"> byla </w:t>
            </w:r>
            <w:r w:rsidR="004A2D34" w:rsidRPr="003B6076">
              <w:rPr>
                <w:color w:val="000000"/>
                <w:sz w:val="24"/>
                <w:szCs w:val="24"/>
              </w:rPr>
              <w:t>VO</w:t>
            </w:r>
            <w:r w:rsidRPr="003B6076">
              <w:rPr>
                <w:color w:val="000000"/>
                <w:sz w:val="24"/>
                <w:szCs w:val="24"/>
              </w:rPr>
              <w:t xml:space="preserve"> v letech 2017–2019 zapojena do projektu </w:t>
            </w:r>
            <w:r w:rsidRPr="003B6076">
              <w:rPr>
                <w:color w:val="000000"/>
                <w:sz w:val="24"/>
                <w:szCs w:val="24"/>
              </w:rPr>
              <w:lastRenderedPageBreak/>
              <w:t>AARC2 (Authentication and Authorisation for Research and Collaboration, 2017–2019)</w:t>
            </w:r>
            <w:r w:rsidR="004A2D34" w:rsidRPr="003B6076">
              <w:rPr>
                <w:color w:val="000000"/>
                <w:sz w:val="24"/>
                <w:szCs w:val="24"/>
              </w:rPr>
              <w:t>; šlo o</w:t>
            </w:r>
            <w:r w:rsidR="00AB342C" w:rsidRPr="003B6076">
              <w:rPr>
                <w:color w:val="000000"/>
                <w:sz w:val="24"/>
                <w:szCs w:val="24"/>
              </w:rPr>
              <w:t xml:space="preserve"> infrastrukturní projekt, který byl zaměřen na problematiku autentizace a autorizace ve výzkumných sítích </w:t>
            </w:r>
            <w:r w:rsidR="004A2D34" w:rsidRPr="003B6076">
              <w:rPr>
                <w:color w:val="000000"/>
                <w:sz w:val="24"/>
                <w:szCs w:val="24"/>
              </w:rPr>
              <w:t>s cílem</w:t>
            </w:r>
            <w:r w:rsidR="00AB342C" w:rsidRPr="003B6076">
              <w:rPr>
                <w:color w:val="000000"/>
                <w:sz w:val="24"/>
                <w:szCs w:val="24"/>
              </w:rPr>
              <w:t xml:space="preserve"> usnadnění sdílení výsledků výzkumů napříč obory.</w:t>
            </w:r>
          </w:p>
          <w:p w14:paraId="690900C4" w14:textId="25661E47" w:rsidR="006A4DAF" w:rsidRPr="003B6076" w:rsidRDefault="006A4DAF" w:rsidP="003B6076">
            <w:pPr>
              <w:pStyle w:val="Normlnweb"/>
              <w:spacing w:before="60" w:beforeAutospacing="0" w:after="0" w:afterAutospacing="0" w:line="276" w:lineRule="auto"/>
              <w:ind w:right="425"/>
              <w:jc w:val="both"/>
            </w:pPr>
            <w:r w:rsidRPr="003B6076">
              <w:rPr>
                <w:color w:val="000000"/>
              </w:rPr>
              <w:t xml:space="preserve">MZK je dále kolektivním členem </w:t>
            </w:r>
            <w:r w:rsidR="00A134CE" w:rsidRPr="003B6076">
              <w:rPr>
                <w:color w:val="000000"/>
              </w:rPr>
              <w:t>následujících</w:t>
            </w:r>
            <w:r w:rsidRPr="003B6076">
              <w:rPr>
                <w:color w:val="000000"/>
              </w:rPr>
              <w:t xml:space="preserve"> mezinárodních organizací: </w:t>
            </w:r>
          </w:p>
          <w:p w14:paraId="196F616E" w14:textId="77777777" w:rsidR="006A4DAF" w:rsidRPr="003B6076" w:rsidRDefault="006A4DAF" w:rsidP="003B6076">
            <w:pPr>
              <w:pStyle w:val="Normlnweb"/>
              <w:spacing w:before="60" w:beforeAutospacing="0" w:after="0" w:afterAutospacing="0" w:line="276" w:lineRule="auto"/>
              <w:ind w:right="425"/>
              <w:jc w:val="both"/>
              <w:textAlignment w:val="baseline"/>
              <w:rPr>
                <w:color w:val="000000"/>
              </w:rPr>
            </w:pPr>
            <w:r w:rsidRPr="003B6076">
              <w:rPr>
                <w:b/>
                <w:bCs/>
                <w:color w:val="000000"/>
              </w:rPr>
              <w:t>IAML</w:t>
            </w:r>
            <w:r w:rsidRPr="003B6076">
              <w:rPr>
                <w:color w:val="000000"/>
              </w:rPr>
              <w:t xml:space="preserve"> (International Association of Music Libraries, Archives and Documentation Centres - </w:t>
            </w:r>
            <w:hyperlink r:id="rId11" w:history="1">
              <w:r w:rsidRPr="003B6076">
                <w:rPr>
                  <w:rStyle w:val="Hypertextovodkaz"/>
                  <w:color w:val="1155CC"/>
                </w:rPr>
                <w:t>https://www.iaml.info/</w:t>
              </w:r>
            </w:hyperlink>
            <w:r w:rsidRPr="003B6076">
              <w:rPr>
                <w:color w:val="000000"/>
              </w:rPr>
              <w:t>)</w:t>
            </w:r>
          </w:p>
          <w:p w14:paraId="60F986F6" w14:textId="77777777" w:rsidR="006A4DAF" w:rsidRPr="003B6076" w:rsidRDefault="006A4DAF" w:rsidP="003B6076">
            <w:pPr>
              <w:pStyle w:val="Normlnweb"/>
              <w:spacing w:before="60" w:beforeAutospacing="0" w:after="0" w:afterAutospacing="0" w:line="276" w:lineRule="auto"/>
              <w:ind w:right="425"/>
              <w:jc w:val="both"/>
              <w:textAlignment w:val="baseline"/>
              <w:rPr>
                <w:color w:val="000000"/>
              </w:rPr>
            </w:pPr>
            <w:r w:rsidRPr="003B6076">
              <w:rPr>
                <w:b/>
                <w:bCs/>
                <w:color w:val="000000"/>
              </w:rPr>
              <w:t>IASA</w:t>
            </w:r>
            <w:r w:rsidRPr="003B6076">
              <w:rPr>
                <w:color w:val="000000"/>
              </w:rPr>
              <w:t xml:space="preserve"> (International Association of Sound and Audiovisual Archives </w:t>
            </w:r>
            <w:hyperlink r:id="rId12" w:history="1">
              <w:r w:rsidRPr="003B6076">
                <w:rPr>
                  <w:rStyle w:val="Hypertextovodkaz"/>
                  <w:color w:val="1155CC"/>
                </w:rPr>
                <w:t>https://www.iasa-web.org/</w:t>
              </w:r>
            </w:hyperlink>
            <w:r w:rsidRPr="003B6076">
              <w:rPr>
                <w:color w:val="000000"/>
              </w:rPr>
              <w:t>)</w:t>
            </w:r>
          </w:p>
          <w:p w14:paraId="5FBB6894" w14:textId="77777777" w:rsidR="006A4DAF" w:rsidRPr="003B6076" w:rsidRDefault="006A4DAF" w:rsidP="003B6076">
            <w:pPr>
              <w:pStyle w:val="Normlnweb"/>
              <w:spacing w:before="60" w:beforeAutospacing="0" w:after="0" w:afterAutospacing="0" w:line="276" w:lineRule="auto"/>
              <w:ind w:right="425"/>
              <w:jc w:val="both"/>
              <w:textAlignment w:val="baseline"/>
              <w:rPr>
                <w:b/>
                <w:bCs/>
                <w:color w:val="000000"/>
              </w:rPr>
            </w:pPr>
            <w:r w:rsidRPr="003B6076">
              <w:rPr>
                <w:b/>
                <w:bCs/>
                <w:color w:val="000000"/>
              </w:rPr>
              <w:t>LIBER</w:t>
            </w:r>
            <w:r w:rsidRPr="003B6076">
              <w:rPr>
                <w:color w:val="000000"/>
              </w:rPr>
              <w:t xml:space="preserve"> (The Ligue des Bibliothèques Européennes de Recherche / Association of European Research Libraries</w:t>
            </w:r>
            <w:r w:rsidRPr="003B6076">
              <w:rPr>
                <w:b/>
                <w:bCs/>
                <w:color w:val="000000"/>
              </w:rPr>
              <w:t xml:space="preserve"> - </w:t>
            </w:r>
            <w:hyperlink r:id="rId13" w:history="1">
              <w:r w:rsidRPr="003B6076">
                <w:rPr>
                  <w:rStyle w:val="Hypertextovodkaz"/>
                  <w:b/>
                  <w:bCs/>
                  <w:color w:val="1155CC"/>
                </w:rPr>
                <w:t>https://libereurope.eu/</w:t>
              </w:r>
            </w:hyperlink>
            <w:r w:rsidRPr="003B6076">
              <w:rPr>
                <w:b/>
                <w:bCs/>
                <w:color w:val="000000"/>
              </w:rPr>
              <w:t>)</w:t>
            </w:r>
          </w:p>
          <w:p w14:paraId="33A7CE1B" w14:textId="77777777" w:rsidR="006A4DAF" w:rsidRPr="003B6076" w:rsidRDefault="006A4DAF" w:rsidP="003B6076">
            <w:pPr>
              <w:pStyle w:val="Normlnweb"/>
              <w:spacing w:before="60" w:beforeAutospacing="0" w:after="0" w:afterAutospacing="0" w:line="276" w:lineRule="auto"/>
              <w:ind w:right="425"/>
              <w:jc w:val="both"/>
              <w:textAlignment w:val="baseline"/>
              <w:rPr>
                <w:color w:val="000000"/>
              </w:rPr>
            </w:pPr>
            <w:r w:rsidRPr="003B6076">
              <w:rPr>
                <w:b/>
                <w:bCs/>
                <w:color w:val="000000"/>
              </w:rPr>
              <w:t>EADH</w:t>
            </w:r>
            <w:r w:rsidRPr="003B6076">
              <w:rPr>
                <w:color w:val="000000"/>
              </w:rPr>
              <w:t xml:space="preserve"> (European Association for Digital Humanities - </w:t>
            </w:r>
            <w:hyperlink r:id="rId14" w:history="1">
              <w:r w:rsidRPr="003B6076">
                <w:rPr>
                  <w:rStyle w:val="Hypertextovodkaz"/>
                  <w:color w:val="1155CC"/>
                </w:rPr>
                <w:t>https://eadh.org/</w:t>
              </w:r>
            </w:hyperlink>
            <w:r w:rsidRPr="003B6076">
              <w:rPr>
                <w:color w:val="000000"/>
              </w:rPr>
              <w:t>) - společně se členstvím v CzADH (Czech Association for Digital Humanities).</w:t>
            </w:r>
          </w:p>
          <w:p w14:paraId="7BACAA2B" w14:textId="438560A8" w:rsidR="000F60E2" w:rsidRPr="003B6076" w:rsidRDefault="000F60E2" w:rsidP="003B6076">
            <w:pPr>
              <w:spacing w:before="60" w:line="276" w:lineRule="auto"/>
              <w:jc w:val="both"/>
              <w:rPr>
                <w:b/>
                <w:bCs/>
                <w:i/>
                <w:iCs/>
                <w:color w:val="000000"/>
                <w:sz w:val="24"/>
                <w:szCs w:val="24"/>
              </w:rPr>
            </w:pPr>
            <w:r w:rsidRPr="003B6076">
              <w:rPr>
                <w:b/>
                <w:bCs/>
                <w:i/>
                <w:iCs/>
                <w:color w:val="000000"/>
                <w:sz w:val="24"/>
                <w:szCs w:val="24"/>
              </w:rPr>
              <w:t>Spolupráce</w:t>
            </w:r>
            <w:r w:rsidR="00871293" w:rsidRPr="003B6076">
              <w:rPr>
                <w:b/>
                <w:bCs/>
                <w:i/>
                <w:iCs/>
                <w:color w:val="000000"/>
                <w:sz w:val="24"/>
                <w:szCs w:val="24"/>
              </w:rPr>
              <w:t xml:space="preserve"> se zahra</w:t>
            </w:r>
            <w:r w:rsidR="00641ECB" w:rsidRPr="003B6076">
              <w:rPr>
                <w:b/>
                <w:bCs/>
                <w:i/>
                <w:iCs/>
                <w:color w:val="000000"/>
                <w:sz w:val="24"/>
                <w:szCs w:val="24"/>
              </w:rPr>
              <w:t>n</w:t>
            </w:r>
            <w:r w:rsidR="00871293" w:rsidRPr="003B6076">
              <w:rPr>
                <w:b/>
                <w:bCs/>
                <w:i/>
                <w:iCs/>
                <w:color w:val="000000"/>
                <w:sz w:val="24"/>
                <w:szCs w:val="24"/>
              </w:rPr>
              <w:t>ičními VO</w:t>
            </w:r>
          </w:p>
          <w:p w14:paraId="3AF9DB4E" w14:textId="04786434" w:rsidR="007E29A1" w:rsidRPr="003B6076" w:rsidRDefault="007E29A1" w:rsidP="003B6076">
            <w:pPr>
              <w:spacing w:before="60" w:line="276" w:lineRule="auto"/>
              <w:jc w:val="both"/>
              <w:rPr>
                <w:color w:val="000000"/>
                <w:sz w:val="24"/>
                <w:szCs w:val="24"/>
              </w:rPr>
            </w:pPr>
            <w:r w:rsidRPr="003B6076">
              <w:rPr>
                <w:color w:val="000000"/>
                <w:sz w:val="24"/>
                <w:szCs w:val="24"/>
              </w:rPr>
              <w:t>V</w:t>
            </w:r>
            <w:r w:rsidR="00303A81" w:rsidRPr="003B6076">
              <w:rPr>
                <w:color w:val="000000"/>
                <w:sz w:val="24"/>
                <w:szCs w:val="24"/>
              </w:rPr>
              <w:t> </w:t>
            </w:r>
            <w:r w:rsidRPr="003B6076">
              <w:rPr>
                <w:color w:val="000000"/>
                <w:sz w:val="24"/>
                <w:szCs w:val="24"/>
              </w:rPr>
              <w:t>r</w:t>
            </w:r>
            <w:r w:rsidR="00303A81" w:rsidRPr="003B6076">
              <w:rPr>
                <w:color w:val="000000"/>
                <w:sz w:val="24"/>
                <w:szCs w:val="24"/>
              </w:rPr>
              <w:t>.</w:t>
            </w:r>
            <w:r w:rsidRPr="003B6076">
              <w:rPr>
                <w:color w:val="000000"/>
                <w:sz w:val="24"/>
                <w:szCs w:val="24"/>
              </w:rPr>
              <w:t xml:space="preserve"> 2019 podepsala </w:t>
            </w:r>
            <w:r w:rsidR="0071791D" w:rsidRPr="003B6076">
              <w:rPr>
                <w:color w:val="000000"/>
                <w:sz w:val="24"/>
                <w:szCs w:val="24"/>
              </w:rPr>
              <w:t>VO</w:t>
            </w:r>
            <w:r w:rsidRPr="003B6076">
              <w:rPr>
                <w:color w:val="000000"/>
                <w:sz w:val="24"/>
                <w:szCs w:val="24"/>
              </w:rPr>
              <w:t xml:space="preserve"> smlouvu o dlouhodobé spolupráci </w:t>
            </w:r>
            <w:r w:rsidRPr="003B6076">
              <w:rPr>
                <w:color w:val="000000"/>
                <w:sz w:val="24"/>
                <w:szCs w:val="24"/>
              </w:rPr>
              <w:br/>
              <w:t xml:space="preserve">s </w:t>
            </w:r>
            <w:r w:rsidRPr="003B6076">
              <w:rPr>
                <w:b/>
                <w:bCs/>
                <w:color w:val="000000"/>
                <w:sz w:val="24"/>
                <w:szCs w:val="24"/>
              </w:rPr>
              <w:t xml:space="preserve">Die sächsische Landesbibliothek – Staats- und Universitaätsbibliothek </w:t>
            </w:r>
            <w:r w:rsidRPr="003B6076">
              <w:rPr>
                <w:color w:val="000000"/>
                <w:sz w:val="24"/>
                <w:szCs w:val="24"/>
              </w:rPr>
              <w:t>v</w:t>
            </w:r>
            <w:r w:rsidR="0071791D" w:rsidRPr="003B6076">
              <w:rPr>
                <w:color w:val="000000"/>
                <w:sz w:val="24"/>
                <w:szCs w:val="24"/>
              </w:rPr>
              <w:t xml:space="preserve"> Drážďanech </w:t>
            </w:r>
            <w:r w:rsidR="00303A81" w:rsidRPr="003B6076">
              <w:rPr>
                <w:color w:val="000000"/>
                <w:sz w:val="24"/>
                <w:szCs w:val="24"/>
              </w:rPr>
              <w:t xml:space="preserve">v oblasti digitalizace </w:t>
            </w:r>
            <w:r w:rsidR="00D8248B" w:rsidRPr="003B6076">
              <w:rPr>
                <w:color w:val="000000"/>
                <w:sz w:val="24"/>
                <w:szCs w:val="24"/>
              </w:rPr>
              <w:t>a vývoje aplikací k její podpoře.</w:t>
            </w:r>
          </w:p>
          <w:p w14:paraId="34354E3D" w14:textId="17329830" w:rsidR="00D8248B" w:rsidRPr="003B6076" w:rsidRDefault="00D8248B" w:rsidP="003B6076">
            <w:pPr>
              <w:spacing w:before="60" w:line="276" w:lineRule="auto"/>
              <w:jc w:val="both"/>
              <w:rPr>
                <w:iCs/>
                <w:sz w:val="24"/>
                <w:szCs w:val="24"/>
              </w:rPr>
            </w:pPr>
            <w:r w:rsidRPr="003B6076">
              <w:rPr>
                <w:color w:val="000000"/>
                <w:sz w:val="24"/>
                <w:szCs w:val="24"/>
              </w:rPr>
              <w:t>V</w:t>
            </w:r>
            <w:r w:rsidR="00303A81" w:rsidRPr="003B6076">
              <w:rPr>
                <w:color w:val="000000"/>
                <w:sz w:val="24"/>
                <w:szCs w:val="24"/>
              </w:rPr>
              <w:t> </w:t>
            </w:r>
            <w:r w:rsidRPr="003B6076">
              <w:rPr>
                <w:color w:val="000000"/>
                <w:sz w:val="24"/>
                <w:szCs w:val="24"/>
              </w:rPr>
              <w:t>r</w:t>
            </w:r>
            <w:r w:rsidR="00303A81" w:rsidRPr="003B6076">
              <w:rPr>
                <w:color w:val="000000"/>
                <w:sz w:val="24"/>
                <w:szCs w:val="24"/>
              </w:rPr>
              <w:t>.</w:t>
            </w:r>
            <w:r w:rsidRPr="003B6076">
              <w:rPr>
                <w:color w:val="000000"/>
                <w:sz w:val="24"/>
                <w:szCs w:val="24"/>
              </w:rPr>
              <w:t xml:space="preserve"> 2021 podepsáno memorandum o spolupráci </w:t>
            </w:r>
            <w:r w:rsidRPr="003B6076">
              <w:rPr>
                <w:b/>
                <w:bCs/>
                <w:color w:val="000000"/>
                <w:sz w:val="24"/>
                <w:szCs w:val="24"/>
              </w:rPr>
              <w:t xml:space="preserve">s Bibliothèque nationale de France </w:t>
            </w:r>
            <w:r w:rsidRPr="003B6076">
              <w:rPr>
                <w:color w:val="000000"/>
                <w:sz w:val="24"/>
                <w:szCs w:val="24"/>
              </w:rPr>
              <w:t>v oblasti vědy, výzkumu, digitalizace a výměnných stáží.</w:t>
            </w:r>
            <w:r w:rsidR="001A1391" w:rsidRPr="003B6076">
              <w:rPr>
                <w:color w:val="000000"/>
                <w:sz w:val="24"/>
                <w:szCs w:val="24"/>
              </w:rPr>
              <w:t xml:space="preserve"> Obdobné memorandum bylo uzavřeno </w:t>
            </w:r>
            <w:r w:rsidR="001A1391" w:rsidRPr="003B6076">
              <w:rPr>
                <w:color w:val="000000"/>
                <w:sz w:val="24"/>
                <w:szCs w:val="24"/>
              </w:rPr>
              <w:br/>
              <w:t>s CEFRES (Centre français de recherche en sciences social</w:t>
            </w:r>
            <w:r w:rsidR="00B07E20" w:rsidRPr="003B6076">
              <w:rPr>
                <w:color w:val="000000"/>
                <w:sz w:val="24"/>
                <w:szCs w:val="24"/>
              </w:rPr>
              <w:t>es</w:t>
            </w:r>
            <w:r w:rsidR="001A1391" w:rsidRPr="003B6076">
              <w:rPr>
                <w:color w:val="000000"/>
                <w:sz w:val="24"/>
                <w:szCs w:val="24"/>
              </w:rPr>
              <w:t>).</w:t>
            </w:r>
          </w:p>
          <w:p w14:paraId="78C1792D" w14:textId="010E2782" w:rsidR="00D8248B" w:rsidRPr="003B6076" w:rsidRDefault="00D8248B" w:rsidP="003B6076">
            <w:pPr>
              <w:pStyle w:val="Normlnweb"/>
              <w:spacing w:before="60" w:beforeAutospacing="0" w:after="0" w:afterAutospacing="0" w:line="276" w:lineRule="auto"/>
              <w:ind w:right="283"/>
              <w:jc w:val="both"/>
            </w:pPr>
            <w:r w:rsidRPr="003B6076">
              <w:rPr>
                <w:color w:val="000000"/>
              </w:rPr>
              <w:t>Počátkem r</w:t>
            </w:r>
            <w:r w:rsidR="00776353" w:rsidRPr="003B6076">
              <w:rPr>
                <w:color w:val="000000"/>
              </w:rPr>
              <w:t>.</w:t>
            </w:r>
            <w:r w:rsidRPr="003B6076">
              <w:rPr>
                <w:color w:val="000000"/>
              </w:rPr>
              <w:t xml:space="preserve"> 2022 byla podepsána smlouva o spolupráci </w:t>
            </w:r>
            <w:r w:rsidRPr="003B6076">
              <w:rPr>
                <w:b/>
                <w:bCs/>
                <w:color w:val="000000"/>
              </w:rPr>
              <w:t>s Centrem vědecko-technických informací Slovenské republiky</w:t>
            </w:r>
            <w:r w:rsidRPr="003B6076">
              <w:rPr>
                <w:color w:val="000000"/>
              </w:rPr>
              <w:t xml:space="preserve"> v oblasti knihovnictví a vývoje a nasazování softwaru.</w:t>
            </w:r>
          </w:p>
          <w:p w14:paraId="00992BC2" w14:textId="4BA7CDB9" w:rsidR="00B07E20" w:rsidRPr="003B6076" w:rsidRDefault="00D8248B" w:rsidP="003B6076">
            <w:pPr>
              <w:pStyle w:val="Normlnweb"/>
              <w:spacing w:before="60" w:beforeAutospacing="0" w:after="0" w:afterAutospacing="0" w:line="276" w:lineRule="auto"/>
              <w:ind w:right="283" w:firstLine="708"/>
              <w:jc w:val="both"/>
            </w:pPr>
            <w:r w:rsidRPr="003B6076">
              <w:rPr>
                <w:color w:val="000000"/>
              </w:rPr>
              <w:t>Na konci r</w:t>
            </w:r>
            <w:r w:rsidR="00A86859" w:rsidRPr="003B6076">
              <w:rPr>
                <w:color w:val="000000"/>
              </w:rPr>
              <w:t>.</w:t>
            </w:r>
            <w:r w:rsidRPr="003B6076">
              <w:rPr>
                <w:color w:val="000000"/>
              </w:rPr>
              <w:t xml:space="preserve"> 2022 bylo podepsáno Memorandum o porozumění o výměnných činnostech mezi Moravskou zemskou knihovnou a </w:t>
            </w:r>
            <w:r w:rsidRPr="003B6076">
              <w:rPr>
                <w:b/>
                <w:bCs/>
                <w:color w:val="000000"/>
              </w:rPr>
              <w:t>Národním muzeem tchajwanské literatury</w:t>
            </w:r>
            <w:r w:rsidR="00B07E20" w:rsidRPr="003B6076">
              <w:rPr>
                <w:color w:val="000000"/>
              </w:rPr>
              <w:t xml:space="preserve"> ohledně výstav s literární tématikou a výměn souvisejících s publikační a odbornou činností.</w:t>
            </w:r>
          </w:p>
          <w:p w14:paraId="3BF39D00" w14:textId="77777777" w:rsidR="000F60E2" w:rsidRPr="003B6076" w:rsidRDefault="000F60E2" w:rsidP="003B6076">
            <w:pPr>
              <w:spacing w:before="60" w:line="276" w:lineRule="auto"/>
              <w:jc w:val="both"/>
              <w:rPr>
                <w:b/>
                <w:bCs/>
                <w:i/>
                <w:sz w:val="24"/>
                <w:szCs w:val="24"/>
              </w:rPr>
            </w:pPr>
          </w:p>
          <w:p w14:paraId="2DEA3E10" w14:textId="24DC14DD" w:rsidR="00D8248B" w:rsidRPr="003B6076" w:rsidRDefault="00FB0FAC" w:rsidP="003B6076">
            <w:pPr>
              <w:spacing w:before="60" w:line="276" w:lineRule="auto"/>
              <w:jc w:val="both"/>
              <w:rPr>
                <w:b/>
                <w:bCs/>
                <w:i/>
                <w:sz w:val="24"/>
                <w:szCs w:val="24"/>
              </w:rPr>
            </w:pPr>
            <w:r w:rsidRPr="003B6076">
              <w:rPr>
                <w:b/>
                <w:bCs/>
                <w:i/>
                <w:sz w:val="24"/>
                <w:szCs w:val="24"/>
              </w:rPr>
              <w:t>Společné p</w:t>
            </w:r>
            <w:r w:rsidR="00D8248B" w:rsidRPr="003B6076">
              <w:rPr>
                <w:b/>
                <w:bCs/>
                <w:i/>
                <w:sz w:val="24"/>
                <w:szCs w:val="24"/>
              </w:rPr>
              <w:t>rojekty</w:t>
            </w:r>
          </w:p>
          <w:p w14:paraId="11A38AFF" w14:textId="7F70CC81" w:rsidR="00D8248B" w:rsidRPr="003B6076" w:rsidRDefault="00D8248B" w:rsidP="003B6076">
            <w:pPr>
              <w:pStyle w:val="Normlnweb"/>
              <w:spacing w:before="60" w:beforeAutospacing="0" w:after="0" w:afterAutospacing="0" w:line="276" w:lineRule="auto"/>
              <w:ind w:right="283"/>
              <w:jc w:val="both"/>
            </w:pPr>
            <w:r w:rsidRPr="003B6076">
              <w:rPr>
                <w:color w:val="000000"/>
              </w:rPr>
              <w:t>V</w:t>
            </w:r>
            <w:r w:rsidR="004E4F6F" w:rsidRPr="003B6076">
              <w:rPr>
                <w:color w:val="000000"/>
              </w:rPr>
              <w:t> r.</w:t>
            </w:r>
            <w:r w:rsidRPr="003B6076">
              <w:rPr>
                <w:color w:val="000000"/>
              </w:rPr>
              <w:t xml:space="preserve"> 2019 byl zahájen projekt ze schématu Kreativní Evropa </w:t>
            </w:r>
            <w:r w:rsidRPr="003B6076">
              <w:rPr>
                <w:b/>
                <w:bCs/>
                <w:i/>
                <w:color w:val="000000"/>
              </w:rPr>
              <w:t>EODOPEN</w:t>
            </w:r>
            <w:r w:rsidR="008C7398" w:rsidRPr="003B6076">
              <w:rPr>
                <w:b/>
                <w:bCs/>
                <w:i/>
                <w:color w:val="000000"/>
              </w:rPr>
              <w:t xml:space="preserve"> </w:t>
            </w:r>
            <w:r w:rsidR="008C7398" w:rsidRPr="003B6076">
              <w:rPr>
                <w:bCs/>
                <w:color w:val="000000"/>
              </w:rPr>
              <w:t>(do r.</w:t>
            </w:r>
            <w:r w:rsidRPr="003B6076">
              <w:rPr>
                <w:color w:val="000000"/>
              </w:rPr>
              <w:t xml:space="preserve"> 2024</w:t>
            </w:r>
            <w:r w:rsidR="008C7398" w:rsidRPr="003B6076">
              <w:rPr>
                <w:color w:val="000000"/>
              </w:rPr>
              <w:t>), který</w:t>
            </w:r>
            <w:r w:rsidRPr="003B6076">
              <w:rPr>
                <w:color w:val="000000"/>
              </w:rPr>
              <w:t xml:space="preserve"> řeší zpřístupnění děl nedostupných na trhu. Koordinátorem projektu je Innsbruck University, partnery </w:t>
            </w:r>
            <w:r w:rsidR="0027612A" w:rsidRPr="003B6076">
              <w:rPr>
                <w:color w:val="000000"/>
              </w:rPr>
              <w:t xml:space="preserve">14 VO. </w:t>
            </w:r>
            <w:r w:rsidRPr="003B6076">
              <w:rPr>
                <w:color w:val="000000"/>
              </w:rPr>
              <w:t>Ú</w:t>
            </w:r>
            <w:r w:rsidR="0027612A" w:rsidRPr="003B6076">
              <w:rPr>
                <w:color w:val="000000"/>
              </w:rPr>
              <w:t>lohou</w:t>
            </w:r>
            <w:r w:rsidRPr="003B6076">
              <w:rPr>
                <w:color w:val="000000"/>
              </w:rPr>
              <w:t xml:space="preserve"> MZK je vyvinout společný portál </w:t>
            </w:r>
            <w:r w:rsidR="0027612A" w:rsidRPr="003B6076">
              <w:rPr>
                <w:color w:val="000000"/>
              </w:rPr>
              <w:t xml:space="preserve">pro prezentaci výsledků projektu </w:t>
            </w:r>
            <w:r w:rsidRPr="003B6076">
              <w:rPr>
                <w:color w:val="000000"/>
              </w:rPr>
              <w:t>agregující digitalizační výstupy řešitelů.</w:t>
            </w:r>
          </w:p>
          <w:p w14:paraId="33383BE0" w14:textId="06F49C12" w:rsidR="007E29A1" w:rsidRPr="003B6076" w:rsidRDefault="00D8248B" w:rsidP="003B6076">
            <w:pPr>
              <w:spacing w:before="60" w:line="276" w:lineRule="auto"/>
              <w:jc w:val="both"/>
              <w:rPr>
                <w:i/>
                <w:sz w:val="24"/>
                <w:szCs w:val="24"/>
              </w:rPr>
            </w:pPr>
            <w:r w:rsidRPr="003B6076">
              <w:rPr>
                <w:color w:val="000000"/>
                <w:sz w:val="24"/>
                <w:szCs w:val="24"/>
              </w:rPr>
              <w:t>V</w:t>
            </w:r>
            <w:r w:rsidR="00440B16" w:rsidRPr="003B6076">
              <w:rPr>
                <w:color w:val="000000"/>
                <w:sz w:val="24"/>
                <w:szCs w:val="24"/>
              </w:rPr>
              <w:t> </w:t>
            </w:r>
            <w:r w:rsidRPr="003B6076">
              <w:rPr>
                <w:color w:val="000000"/>
                <w:sz w:val="24"/>
                <w:szCs w:val="24"/>
              </w:rPr>
              <w:t>r</w:t>
            </w:r>
            <w:r w:rsidR="00440B16" w:rsidRPr="003B6076">
              <w:rPr>
                <w:color w:val="000000"/>
                <w:sz w:val="24"/>
                <w:szCs w:val="24"/>
              </w:rPr>
              <w:t>.</w:t>
            </w:r>
            <w:r w:rsidRPr="003B6076">
              <w:rPr>
                <w:color w:val="000000"/>
                <w:sz w:val="24"/>
                <w:szCs w:val="24"/>
              </w:rPr>
              <w:t xml:space="preserve"> 2021 byl zahájen projekt </w:t>
            </w:r>
            <w:r w:rsidRPr="003B6076">
              <w:rPr>
                <w:b/>
                <w:bCs/>
                <w:i/>
                <w:color w:val="000000"/>
                <w:sz w:val="24"/>
                <w:szCs w:val="24"/>
              </w:rPr>
              <w:t>Nahráno – Otevřeno, Digitalizace, zpřístupnění a edukativní využití uměleckých sbírek v paměťových institucích</w:t>
            </w:r>
            <w:r w:rsidRPr="003B6076">
              <w:rPr>
                <w:i/>
                <w:color w:val="000000"/>
                <w:sz w:val="24"/>
                <w:szCs w:val="24"/>
              </w:rPr>
              <w:t xml:space="preserve">, </w:t>
            </w:r>
            <w:r w:rsidRPr="003B6076">
              <w:rPr>
                <w:color w:val="000000"/>
                <w:sz w:val="24"/>
                <w:szCs w:val="24"/>
              </w:rPr>
              <w:t>financovaný z fon</w:t>
            </w:r>
            <w:r w:rsidR="00440B16" w:rsidRPr="003B6076">
              <w:rPr>
                <w:color w:val="000000"/>
                <w:sz w:val="24"/>
                <w:szCs w:val="24"/>
              </w:rPr>
              <w:t>dů EHP 2014–2021. Tento projekt</w:t>
            </w:r>
            <w:r w:rsidRPr="003B6076">
              <w:rPr>
                <w:color w:val="000000"/>
                <w:sz w:val="24"/>
                <w:szCs w:val="24"/>
              </w:rPr>
              <w:t xml:space="preserve"> </w:t>
            </w:r>
            <w:r w:rsidR="00440B16" w:rsidRPr="003B6076">
              <w:rPr>
                <w:bCs/>
                <w:color w:val="000000"/>
                <w:sz w:val="24"/>
                <w:szCs w:val="24"/>
              </w:rPr>
              <w:t>(do r.</w:t>
            </w:r>
            <w:r w:rsidR="00440B16" w:rsidRPr="003B6076">
              <w:rPr>
                <w:color w:val="000000"/>
                <w:sz w:val="24"/>
                <w:szCs w:val="24"/>
              </w:rPr>
              <w:t xml:space="preserve"> 2024)</w:t>
            </w:r>
            <w:r w:rsidRPr="003B6076">
              <w:rPr>
                <w:color w:val="000000"/>
                <w:sz w:val="24"/>
                <w:szCs w:val="24"/>
              </w:rPr>
              <w:t xml:space="preserve"> spojil </w:t>
            </w:r>
            <w:r w:rsidR="00440B16" w:rsidRPr="003B6076">
              <w:rPr>
                <w:color w:val="000000"/>
                <w:sz w:val="24"/>
                <w:szCs w:val="24"/>
              </w:rPr>
              <w:t>4 národní a mezinárodní VO</w:t>
            </w:r>
            <w:r w:rsidRPr="003B6076">
              <w:rPr>
                <w:color w:val="000000"/>
                <w:sz w:val="24"/>
                <w:szCs w:val="24"/>
              </w:rPr>
              <w:t>. Úlohou MZK v projektu je propojení oblastí evidence kulturního dědictví, jejich konzervátorského ošetření, digitalizace a prezentace</w:t>
            </w:r>
            <w:r w:rsidR="00440B16" w:rsidRPr="003B6076">
              <w:rPr>
                <w:color w:val="000000"/>
                <w:sz w:val="24"/>
                <w:szCs w:val="24"/>
              </w:rPr>
              <w:t>.</w:t>
            </w:r>
          </w:p>
          <w:p w14:paraId="1DA62BDF" w14:textId="5FA6068C" w:rsidR="007E29A1" w:rsidRPr="003B6076" w:rsidRDefault="00D8248B" w:rsidP="003B6076">
            <w:pPr>
              <w:spacing w:before="60" w:line="276" w:lineRule="auto"/>
              <w:jc w:val="both"/>
              <w:rPr>
                <w:color w:val="000000"/>
                <w:sz w:val="24"/>
                <w:szCs w:val="24"/>
              </w:rPr>
            </w:pPr>
            <w:r w:rsidRPr="003B6076">
              <w:rPr>
                <w:color w:val="000000"/>
                <w:sz w:val="24"/>
                <w:szCs w:val="24"/>
              </w:rPr>
              <w:t>V rámci projektu</w:t>
            </w:r>
            <w:r w:rsidR="00BC088F" w:rsidRPr="003B6076">
              <w:rPr>
                <w:color w:val="000000"/>
                <w:sz w:val="24"/>
                <w:szCs w:val="24"/>
              </w:rPr>
              <w:t xml:space="preserve"> NAKI II</w:t>
            </w:r>
            <w:r w:rsidRPr="003B6076">
              <w:rPr>
                <w:color w:val="000000"/>
                <w:sz w:val="24"/>
                <w:szCs w:val="24"/>
              </w:rPr>
              <w:t xml:space="preserve"> </w:t>
            </w:r>
            <w:r w:rsidRPr="003B6076">
              <w:rPr>
                <w:b/>
                <w:bCs/>
                <w:i/>
                <w:color w:val="000000"/>
                <w:sz w:val="24"/>
                <w:szCs w:val="24"/>
              </w:rPr>
              <w:t>Kramářské tisky v brněnských historických fondech</w:t>
            </w:r>
            <w:r w:rsidRPr="003B6076">
              <w:rPr>
                <w:b/>
                <w:bCs/>
                <w:color w:val="000000"/>
                <w:sz w:val="24"/>
                <w:szCs w:val="24"/>
              </w:rPr>
              <w:t xml:space="preserve"> </w:t>
            </w:r>
            <w:r w:rsidRPr="003B6076">
              <w:rPr>
                <w:bCs/>
                <w:color w:val="000000"/>
                <w:sz w:val="24"/>
                <w:szCs w:val="24"/>
              </w:rPr>
              <w:t>se podařilo navázat spolupráci na mezinárodní úrovni</w:t>
            </w:r>
            <w:r w:rsidR="00BC088F" w:rsidRPr="003B6076">
              <w:rPr>
                <w:bCs/>
                <w:color w:val="000000"/>
                <w:sz w:val="24"/>
                <w:szCs w:val="24"/>
              </w:rPr>
              <w:t>, jejíž</w:t>
            </w:r>
            <w:r w:rsidRPr="003B6076">
              <w:rPr>
                <w:color w:val="000000"/>
                <w:sz w:val="24"/>
                <w:szCs w:val="24"/>
              </w:rPr>
              <w:t xml:space="preserve"> </w:t>
            </w:r>
            <w:r w:rsidR="00BC088F" w:rsidRPr="003B6076">
              <w:rPr>
                <w:color w:val="000000"/>
                <w:sz w:val="24"/>
                <w:szCs w:val="24"/>
              </w:rPr>
              <w:t>v</w:t>
            </w:r>
            <w:r w:rsidRPr="003B6076">
              <w:rPr>
                <w:color w:val="000000"/>
                <w:sz w:val="24"/>
                <w:szCs w:val="24"/>
              </w:rPr>
              <w:t xml:space="preserve">ýsledkem je kolektivní monografie s příspěvky několika zaměstnanců vydaná v Amsterdam University Press, </w:t>
            </w:r>
            <w:r w:rsidR="00BC088F" w:rsidRPr="003B6076">
              <w:rPr>
                <w:color w:val="000000"/>
                <w:sz w:val="24"/>
                <w:szCs w:val="24"/>
              </w:rPr>
              <w:t xml:space="preserve">dále </w:t>
            </w:r>
            <w:r w:rsidRPr="003B6076">
              <w:rPr>
                <w:color w:val="000000"/>
                <w:sz w:val="24"/>
                <w:szCs w:val="24"/>
              </w:rPr>
              <w:t>účast na konferencích a odborných setkáních i pravidelné návštěvy zahraničních badatelů</w:t>
            </w:r>
            <w:r w:rsidR="000F60E2" w:rsidRPr="003B6076">
              <w:rPr>
                <w:color w:val="000000"/>
                <w:sz w:val="24"/>
                <w:szCs w:val="24"/>
              </w:rPr>
              <w:t>.</w:t>
            </w:r>
          </w:p>
          <w:p w14:paraId="6045B6A7" w14:textId="36DD50A1" w:rsidR="007E29A1" w:rsidRPr="003B6076" w:rsidRDefault="00D8248B" w:rsidP="003B6076">
            <w:pPr>
              <w:spacing w:before="60" w:line="276" w:lineRule="auto"/>
              <w:jc w:val="both"/>
              <w:rPr>
                <w:i/>
                <w:sz w:val="24"/>
                <w:szCs w:val="24"/>
              </w:rPr>
            </w:pPr>
            <w:r w:rsidRPr="003B6076">
              <w:rPr>
                <w:color w:val="000000"/>
                <w:sz w:val="24"/>
                <w:szCs w:val="24"/>
              </w:rPr>
              <w:lastRenderedPageBreak/>
              <w:t xml:space="preserve">Spolupráce v oblasti historické kartografie přinesla MZK </w:t>
            </w:r>
            <w:r w:rsidRPr="003B6076">
              <w:rPr>
                <w:b/>
                <w:bCs/>
                <w:color w:val="000000"/>
                <w:sz w:val="24"/>
                <w:szCs w:val="24"/>
              </w:rPr>
              <w:t>spolupořadatelství mezinárodní konference historické kartografie,</w:t>
            </w:r>
            <w:r w:rsidRPr="003B6076">
              <w:rPr>
                <w:color w:val="000000"/>
                <w:sz w:val="24"/>
                <w:szCs w:val="24"/>
              </w:rPr>
              <w:t xml:space="preserve"> nejvýznamnější celosvětové oborové konference, v roce 2026. Moravská zemská knihovna vedle organizačního podílu a samotných konferenčních vystoupení uspořádá také výstavu věnovanou Mollově sbírce, nově zapsané v seznamu Paměť světa UNESCO</w:t>
            </w:r>
            <w:r w:rsidR="00B36F8A" w:rsidRPr="003B6076">
              <w:rPr>
                <w:color w:val="000000"/>
                <w:sz w:val="24"/>
                <w:szCs w:val="24"/>
              </w:rPr>
              <w:t>.</w:t>
            </w:r>
          </w:p>
          <w:p w14:paraId="4430FC05" w14:textId="5CD1F3E6" w:rsidR="00D8248B" w:rsidRPr="003B6076" w:rsidRDefault="00B36F8A" w:rsidP="003B6076">
            <w:pPr>
              <w:spacing w:before="60" w:line="276" w:lineRule="auto"/>
              <w:jc w:val="both"/>
              <w:rPr>
                <w:i/>
                <w:sz w:val="24"/>
                <w:szCs w:val="24"/>
              </w:rPr>
            </w:pPr>
            <w:r w:rsidRPr="003B6076">
              <w:rPr>
                <w:color w:val="000000"/>
                <w:sz w:val="24"/>
                <w:szCs w:val="24"/>
              </w:rPr>
              <w:t>V r.</w:t>
            </w:r>
            <w:r w:rsidR="00D8248B" w:rsidRPr="003B6076">
              <w:rPr>
                <w:color w:val="000000"/>
                <w:sz w:val="24"/>
                <w:szCs w:val="24"/>
              </w:rPr>
              <w:t xml:space="preserve"> 2022 byl zahájen projekt </w:t>
            </w:r>
            <w:r w:rsidR="00D8248B" w:rsidRPr="003B6076">
              <w:rPr>
                <w:b/>
                <w:bCs/>
                <w:color w:val="000000"/>
                <w:sz w:val="24"/>
                <w:szCs w:val="24"/>
              </w:rPr>
              <w:t>DIGEOCAT &amp; Lib. Research into representation of intercultural contracts in Czech travelogue texts from the Mediterranean up to 1918</w:t>
            </w:r>
            <w:r w:rsidR="00D8248B" w:rsidRPr="003B6076">
              <w:rPr>
                <w:color w:val="000000"/>
                <w:sz w:val="24"/>
                <w:szCs w:val="24"/>
              </w:rPr>
              <w:t xml:space="preserve"> (Výzkum reprezentací mezikulturních kontaktů v českých cestopisných textech ze Středomoří do roku 1918 s využitím nástrojů digital humanities). Cílem je výzkum reprezentací mezikulturních kontaktů v prostoru Středomoří v česky (resp. staročesky) psaných textech cestopisné povahy od 15. století do r. 1918 s využitím nástrojů digital humanities: digitálního mapování, digitalizace dokumentů a zpracování big dat. Řešitelé projektu jsou mimo MZK </w:t>
            </w:r>
            <w:r w:rsidR="006473B3" w:rsidRPr="003B6076">
              <w:rPr>
                <w:color w:val="000000"/>
                <w:sz w:val="24"/>
                <w:szCs w:val="24"/>
              </w:rPr>
              <w:t>4 národní a mezinárodní VO.</w:t>
            </w:r>
          </w:p>
          <w:p w14:paraId="05E7D6BA" w14:textId="700EB328" w:rsidR="001C7582" w:rsidRPr="003B6076" w:rsidRDefault="006473B3" w:rsidP="003B6076">
            <w:pPr>
              <w:spacing w:before="60" w:line="276" w:lineRule="auto"/>
              <w:jc w:val="both"/>
              <w:rPr>
                <w:iCs/>
                <w:sz w:val="24"/>
                <w:szCs w:val="24"/>
              </w:rPr>
            </w:pPr>
            <w:r w:rsidRPr="003B6076">
              <w:rPr>
                <w:iCs/>
                <w:sz w:val="24"/>
                <w:szCs w:val="24"/>
              </w:rPr>
              <w:t>V závěrečné zprávě je uvedeno též individuální členství pracovníků VO v mezinárodních odborných organizacích.</w:t>
            </w:r>
          </w:p>
          <w:p w14:paraId="1152B81C" w14:textId="104C3D62" w:rsidR="00A4196A" w:rsidRPr="003B6076" w:rsidRDefault="009C60D9" w:rsidP="003B6076">
            <w:pPr>
              <w:spacing w:before="60" w:line="276" w:lineRule="auto"/>
              <w:jc w:val="both"/>
              <w:rPr>
                <w:iCs/>
                <w:sz w:val="24"/>
                <w:szCs w:val="24"/>
              </w:rPr>
            </w:pPr>
            <w:r w:rsidRPr="003B6076">
              <w:rPr>
                <w:iCs/>
                <w:sz w:val="24"/>
                <w:szCs w:val="24"/>
              </w:rPr>
              <w:t>Mezinárodní spolupráce je kvalitně popsána z hlediska jejího rozsahu, cílů i přínosu pro MZK. V relaci k ostatním VO lze hodnotit jako mírně nadprůměrnou</w:t>
            </w:r>
            <w:r w:rsidR="00881D24" w:rsidRPr="003B6076">
              <w:rPr>
                <w:iCs/>
                <w:sz w:val="24"/>
                <w:szCs w:val="24"/>
              </w:rPr>
              <w:t>, došlo k jejímu rozšíření</w:t>
            </w:r>
            <w:r w:rsidRPr="00566ADF">
              <w:rPr>
                <w:iCs/>
                <w:sz w:val="24"/>
                <w:szCs w:val="24"/>
              </w:rPr>
              <w:t xml:space="preserve">. </w:t>
            </w:r>
            <w:r w:rsidRPr="003B6076">
              <w:rPr>
                <w:iCs/>
                <w:sz w:val="24"/>
                <w:szCs w:val="24"/>
              </w:rPr>
              <w:t xml:space="preserve">Spolupráce je doložena řešením </w:t>
            </w:r>
            <w:r w:rsidR="00A36F1D" w:rsidRPr="003B6076">
              <w:rPr>
                <w:iCs/>
                <w:sz w:val="24"/>
                <w:szCs w:val="24"/>
              </w:rPr>
              <w:t>3</w:t>
            </w:r>
            <w:r w:rsidRPr="003B6076">
              <w:rPr>
                <w:iCs/>
                <w:sz w:val="24"/>
                <w:szCs w:val="24"/>
              </w:rPr>
              <w:t xml:space="preserve"> </w:t>
            </w:r>
            <w:r w:rsidR="00C42D58" w:rsidRPr="003B6076">
              <w:rPr>
                <w:iCs/>
                <w:sz w:val="24"/>
                <w:szCs w:val="24"/>
              </w:rPr>
              <w:t xml:space="preserve">mezinárodních </w:t>
            </w:r>
            <w:r w:rsidRPr="003B6076">
              <w:rPr>
                <w:iCs/>
                <w:sz w:val="24"/>
                <w:szCs w:val="24"/>
              </w:rPr>
              <w:t xml:space="preserve">projektů, </w:t>
            </w:r>
            <w:r w:rsidR="00C42D58" w:rsidRPr="003B6076">
              <w:rPr>
                <w:iCs/>
                <w:sz w:val="24"/>
                <w:szCs w:val="24"/>
              </w:rPr>
              <w:t xml:space="preserve">dále </w:t>
            </w:r>
            <w:r w:rsidRPr="003B6076">
              <w:rPr>
                <w:iCs/>
                <w:sz w:val="24"/>
                <w:szCs w:val="24"/>
              </w:rPr>
              <w:t xml:space="preserve">kolektivním členstvím v 6 mezinárodních nevládních organizacích, individuálním členstvím 6 </w:t>
            </w:r>
            <w:r w:rsidR="00C42D58" w:rsidRPr="003B6076">
              <w:rPr>
                <w:iCs/>
                <w:sz w:val="24"/>
                <w:szCs w:val="24"/>
              </w:rPr>
              <w:t>zástupců VO</w:t>
            </w:r>
            <w:r w:rsidRPr="003B6076">
              <w:rPr>
                <w:iCs/>
                <w:sz w:val="24"/>
                <w:szCs w:val="24"/>
              </w:rPr>
              <w:t xml:space="preserve"> v 16 nevládních organizacích</w:t>
            </w:r>
            <w:r w:rsidR="00C42D58" w:rsidRPr="003B6076">
              <w:rPr>
                <w:iCs/>
                <w:sz w:val="24"/>
                <w:szCs w:val="24"/>
              </w:rPr>
              <w:t xml:space="preserve">, přímou spoluprací se 2 </w:t>
            </w:r>
            <w:r w:rsidR="007700AA" w:rsidRPr="003B6076">
              <w:rPr>
                <w:iCs/>
                <w:sz w:val="24"/>
                <w:szCs w:val="24"/>
              </w:rPr>
              <w:t>subjekty – zahraničními</w:t>
            </w:r>
            <w:r w:rsidR="00C42D58" w:rsidRPr="003B6076">
              <w:rPr>
                <w:iCs/>
                <w:sz w:val="24"/>
                <w:szCs w:val="24"/>
              </w:rPr>
              <w:t xml:space="preserve"> výzkumnými infrastrukturami</w:t>
            </w:r>
            <w:r w:rsidR="00242EDA" w:rsidRPr="003B6076">
              <w:rPr>
                <w:iCs/>
                <w:sz w:val="24"/>
                <w:szCs w:val="24"/>
              </w:rPr>
              <w:t xml:space="preserve"> a uzavřením </w:t>
            </w:r>
            <w:r w:rsidR="00435A4C" w:rsidRPr="003B6076">
              <w:rPr>
                <w:iCs/>
                <w:sz w:val="24"/>
                <w:szCs w:val="24"/>
              </w:rPr>
              <w:t>5</w:t>
            </w:r>
            <w:r w:rsidR="00242EDA" w:rsidRPr="003B6076">
              <w:rPr>
                <w:iCs/>
                <w:color w:val="FF0000"/>
                <w:sz w:val="24"/>
                <w:szCs w:val="24"/>
              </w:rPr>
              <w:t xml:space="preserve"> </w:t>
            </w:r>
            <w:r w:rsidR="00242EDA" w:rsidRPr="003B6076">
              <w:rPr>
                <w:iCs/>
                <w:sz w:val="24"/>
                <w:szCs w:val="24"/>
              </w:rPr>
              <w:t>smluv a memorand o spolupráci se zahraničními VO a dalšími odbornými institucemi.</w:t>
            </w:r>
          </w:p>
        </w:tc>
      </w:tr>
    </w:tbl>
    <w:p w14:paraId="68EB7A20" w14:textId="77777777" w:rsidR="00A4196A" w:rsidRDefault="00A4196A" w:rsidP="00A4196A">
      <w:pPr>
        <w:spacing w:before="60" w:line="276" w:lineRule="auto"/>
        <w:ind w:left="425" w:hanging="426"/>
        <w:jc w:val="both"/>
        <w:rPr>
          <w:sz w:val="24"/>
          <w:szCs w:val="24"/>
        </w:rPr>
      </w:pPr>
    </w:p>
    <w:p w14:paraId="1A7FC0E5" w14:textId="722F25BF" w:rsidR="00A4196A" w:rsidRPr="00A4196A" w:rsidRDefault="00A4196A" w:rsidP="00A4196A">
      <w:pPr>
        <w:keepNext/>
        <w:spacing w:before="60" w:line="276" w:lineRule="auto"/>
        <w:ind w:left="426" w:hanging="426"/>
        <w:jc w:val="both"/>
        <w:rPr>
          <w:b/>
          <w:sz w:val="24"/>
          <w:szCs w:val="24"/>
          <w:u w:val="single"/>
        </w:rPr>
      </w:pPr>
      <w:r w:rsidRPr="00A4196A">
        <w:rPr>
          <w:b/>
          <w:sz w:val="24"/>
          <w:szCs w:val="24"/>
          <w:u w:val="single"/>
        </w:rPr>
        <w:t>2.</w:t>
      </w:r>
      <w:r>
        <w:rPr>
          <w:b/>
          <w:sz w:val="24"/>
          <w:szCs w:val="24"/>
          <w:u w:val="single"/>
        </w:rPr>
        <w:t>2</w:t>
      </w:r>
      <w:r w:rsidRPr="00A4196A">
        <w:rPr>
          <w:b/>
          <w:sz w:val="24"/>
          <w:szCs w:val="24"/>
          <w:u w:val="single"/>
        </w:rPr>
        <w:tab/>
      </w:r>
      <w:r>
        <w:rPr>
          <w:b/>
          <w:sz w:val="24"/>
          <w:szCs w:val="24"/>
          <w:u w:val="single"/>
        </w:rPr>
        <w:t>Národní</w:t>
      </w:r>
      <w:r w:rsidRPr="00A4196A">
        <w:rPr>
          <w:b/>
          <w:sz w:val="24"/>
          <w:szCs w:val="24"/>
          <w:u w:val="single"/>
        </w:rPr>
        <w:t xml:space="preserve"> výzkumná spolupráce s jinými VO</w:t>
      </w:r>
    </w:p>
    <w:p w14:paraId="3217E0EB" w14:textId="3B46007B" w:rsidR="00A4196A" w:rsidRPr="00A4196A" w:rsidRDefault="00A4196A" w:rsidP="00A4196A">
      <w:pPr>
        <w:spacing w:before="60" w:line="288" w:lineRule="auto"/>
        <w:ind w:left="426"/>
        <w:contextualSpacing/>
        <w:jc w:val="both"/>
        <w:rPr>
          <w:sz w:val="22"/>
          <w:szCs w:val="22"/>
        </w:rPr>
      </w:pPr>
      <w:r w:rsidRPr="00A4196A">
        <w:rPr>
          <w:sz w:val="22"/>
          <w:szCs w:val="22"/>
        </w:rPr>
        <w:t xml:space="preserve">Zhodnocení </w:t>
      </w:r>
      <w:r w:rsidRPr="00A4196A">
        <w:rPr>
          <w:b/>
          <w:sz w:val="22"/>
          <w:szCs w:val="22"/>
        </w:rPr>
        <w:t>pokroku a změn v </w:t>
      </w:r>
      <w:r>
        <w:rPr>
          <w:b/>
          <w:sz w:val="22"/>
          <w:szCs w:val="22"/>
        </w:rPr>
        <w:t>národ</w:t>
      </w:r>
      <w:r w:rsidRPr="00A4196A">
        <w:rPr>
          <w:b/>
          <w:sz w:val="22"/>
          <w:szCs w:val="22"/>
        </w:rPr>
        <w:t>ní výzkumné spolupráci</w:t>
      </w:r>
      <w:r w:rsidRPr="00A4196A">
        <w:rPr>
          <w:sz w:val="22"/>
          <w:szCs w:val="22"/>
        </w:rPr>
        <w:t xml:space="preserve"> při plnění části koncepce II. </w:t>
      </w:r>
      <w:r>
        <w:rPr>
          <w:sz w:val="22"/>
          <w:szCs w:val="22"/>
        </w:rPr>
        <w:t>6</w:t>
      </w:r>
      <w:r w:rsidRPr="00A4196A">
        <w:rPr>
          <w:sz w:val="22"/>
          <w:szCs w:val="22"/>
        </w:rPr>
        <w:t xml:space="preserve"> </w:t>
      </w:r>
      <w:r>
        <w:rPr>
          <w:sz w:val="22"/>
          <w:szCs w:val="22"/>
        </w:rPr>
        <w:t>národní</w:t>
      </w:r>
      <w:r w:rsidRPr="00A4196A">
        <w:rPr>
          <w:sz w:val="22"/>
          <w:szCs w:val="22"/>
        </w:rPr>
        <w:t xml:space="preserve"> výzkumná spolupráce VO. Vzhledem k tomu, že v kap. II. </w:t>
      </w:r>
      <w:r>
        <w:rPr>
          <w:sz w:val="22"/>
          <w:szCs w:val="22"/>
        </w:rPr>
        <w:t>6</w:t>
      </w:r>
      <w:r w:rsidRPr="00A4196A">
        <w:rPr>
          <w:sz w:val="22"/>
          <w:szCs w:val="22"/>
        </w:rPr>
        <w:t xml:space="preserve"> koncepce popisovala VO svou spolupráci za posledních 5 let (za r. 2014 – 2018), </w:t>
      </w:r>
      <w:r>
        <w:rPr>
          <w:sz w:val="22"/>
          <w:szCs w:val="22"/>
        </w:rPr>
        <w:t>hodnotí se</w:t>
      </w:r>
      <w:r w:rsidRPr="00A4196A">
        <w:rPr>
          <w:sz w:val="22"/>
          <w:szCs w:val="22"/>
        </w:rPr>
        <w:t xml:space="preserve"> </w:t>
      </w:r>
      <w:r>
        <w:rPr>
          <w:sz w:val="22"/>
          <w:szCs w:val="22"/>
        </w:rPr>
        <w:t>zejména její rozsah, zaměření a </w:t>
      </w:r>
      <w:r w:rsidRPr="00A4196A">
        <w:rPr>
          <w:b/>
          <w:sz w:val="22"/>
          <w:szCs w:val="22"/>
        </w:rPr>
        <w:t>přínosy spolupráce pro VO</w:t>
      </w:r>
      <w:r>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A4196A" w:rsidRPr="00533BBD" w14:paraId="2EF726EB" w14:textId="77777777" w:rsidTr="00E3712D">
        <w:trPr>
          <w:trHeight w:val="426"/>
        </w:trPr>
        <w:tc>
          <w:tcPr>
            <w:tcW w:w="8930" w:type="dxa"/>
            <w:shd w:val="clear" w:color="auto" w:fill="DEEAF6" w:themeFill="accent1" w:themeFillTint="33"/>
          </w:tcPr>
          <w:p w14:paraId="47B63916" w14:textId="72FB82E5" w:rsidR="00395866" w:rsidRPr="0098131D" w:rsidRDefault="0098131D" w:rsidP="003B6076">
            <w:pPr>
              <w:spacing w:before="60" w:line="276" w:lineRule="auto"/>
              <w:jc w:val="both"/>
              <w:rPr>
                <w:sz w:val="24"/>
                <w:szCs w:val="24"/>
              </w:rPr>
            </w:pPr>
            <w:r w:rsidRPr="0098131D">
              <w:rPr>
                <w:color w:val="000000"/>
                <w:sz w:val="24"/>
                <w:szCs w:val="24"/>
              </w:rPr>
              <w:t xml:space="preserve">MZK spolupracuje na vědeckých a výzkumných projektech </w:t>
            </w:r>
            <w:r w:rsidRPr="0098131D">
              <w:rPr>
                <w:color w:val="000000"/>
                <w:sz w:val="24"/>
                <w:szCs w:val="24"/>
              </w:rPr>
              <w:br/>
              <w:t>s rezortní</w:t>
            </w:r>
            <w:r w:rsidR="003C6AD1">
              <w:rPr>
                <w:color w:val="000000"/>
                <w:sz w:val="24"/>
                <w:szCs w:val="24"/>
              </w:rPr>
              <w:t>mi</w:t>
            </w:r>
            <w:r w:rsidRPr="0098131D">
              <w:rPr>
                <w:color w:val="000000"/>
                <w:sz w:val="24"/>
                <w:szCs w:val="24"/>
              </w:rPr>
              <w:t xml:space="preserve"> výzkumn</w:t>
            </w:r>
            <w:r w:rsidR="003C6AD1">
              <w:rPr>
                <w:color w:val="000000"/>
                <w:sz w:val="24"/>
                <w:szCs w:val="24"/>
              </w:rPr>
              <w:t>ými</w:t>
            </w:r>
            <w:r w:rsidRPr="0098131D">
              <w:rPr>
                <w:color w:val="000000"/>
                <w:sz w:val="24"/>
                <w:szCs w:val="24"/>
              </w:rPr>
              <w:t xml:space="preserve"> organizace</w:t>
            </w:r>
            <w:r w:rsidR="003C6AD1">
              <w:rPr>
                <w:color w:val="000000"/>
                <w:sz w:val="24"/>
                <w:szCs w:val="24"/>
              </w:rPr>
              <w:t>mi</w:t>
            </w:r>
            <w:r w:rsidRPr="0098131D">
              <w:rPr>
                <w:color w:val="000000"/>
                <w:sz w:val="24"/>
                <w:szCs w:val="24"/>
              </w:rPr>
              <w:t xml:space="preserve"> </w:t>
            </w:r>
            <w:r w:rsidR="003C6AD1">
              <w:rPr>
                <w:color w:val="000000"/>
                <w:sz w:val="24"/>
                <w:szCs w:val="24"/>
              </w:rPr>
              <w:t>(</w:t>
            </w:r>
            <w:r w:rsidRPr="0098131D">
              <w:rPr>
                <w:color w:val="000000"/>
                <w:sz w:val="24"/>
                <w:szCs w:val="24"/>
              </w:rPr>
              <w:t>Národní knihovna ČR, M</w:t>
            </w:r>
            <w:r w:rsidR="003C6AD1">
              <w:rPr>
                <w:color w:val="000000"/>
                <w:sz w:val="24"/>
                <w:szCs w:val="24"/>
              </w:rPr>
              <w:t>uzeum umění v Olomouci, Národní</w:t>
            </w:r>
            <w:r w:rsidRPr="0098131D">
              <w:rPr>
                <w:color w:val="000000"/>
                <w:sz w:val="24"/>
                <w:szCs w:val="24"/>
              </w:rPr>
              <w:t xml:space="preserve"> muzeum, Moravské zemské muzeum</w:t>
            </w:r>
            <w:r w:rsidR="003C6AD1">
              <w:rPr>
                <w:color w:val="000000"/>
                <w:sz w:val="24"/>
                <w:szCs w:val="24"/>
              </w:rPr>
              <w:t>)</w:t>
            </w:r>
            <w:r w:rsidRPr="0098131D">
              <w:rPr>
                <w:color w:val="000000"/>
                <w:sz w:val="24"/>
                <w:szCs w:val="24"/>
              </w:rPr>
              <w:t>, univerzitní</w:t>
            </w:r>
            <w:r w:rsidR="003C6AD1">
              <w:rPr>
                <w:color w:val="000000"/>
                <w:sz w:val="24"/>
                <w:szCs w:val="24"/>
              </w:rPr>
              <w:t>mi</w:t>
            </w:r>
            <w:r w:rsidRPr="0098131D">
              <w:rPr>
                <w:color w:val="000000"/>
                <w:sz w:val="24"/>
                <w:szCs w:val="24"/>
              </w:rPr>
              <w:t xml:space="preserve"> pracovišt</w:t>
            </w:r>
            <w:r w:rsidR="003C6AD1">
              <w:rPr>
                <w:color w:val="000000"/>
                <w:sz w:val="24"/>
                <w:szCs w:val="24"/>
              </w:rPr>
              <w:t>i</w:t>
            </w:r>
            <w:r w:rsidRPr="0098131D">
              <w:rPr>
                <w:color w:val="000000"/>
                <w:sz w:val="24"/>
                <w:szCs w:val="24"/>
              </w:rPr>
              <w:t xml:space="preserve"> </w:t>
            </w:r>
            <w:r w:rsidR="003C6AD1">
              <w:rPr>
                <w:color w:val="000000"/>
                <w:sz w:val="24"/>
                <w:szCs w:val="24"/>
              </w:rPr>
              <w:t>(</w:t>
            </w:r>
            <w:r w:rsidRPr="0098131D">
              <w:rPr>
                <w:color w:val="000000"/>
                <w:sz w:val="24"/>
                <w:szCs w:val="24"/>
              </w:rPr>
              <w:t>Univerzita Karlova, Masarykova univerzita, Vysoké učení technické, Univerzita Palackého v</w:t>
            </w:r>
            <w:r w:rsidR="003C6AD1">
              <w:rPr>
                <w:color w:val="000000"/>
                <w:sz w:val="24"/>
                <w:szCs w:val="24"/>
              </w:rPr>
              <w:t> </w:t>
            </w:r>
            <w:r w:rsidRPr="0098131D">
              <w:rPr>
                <w:color w:val="000000"/>
                <w:sz w:val="24"/>
                <w:szCs w:val="24"/>
              </w:rPr>
              <w:t>Olomouci</w:t>
            </w:r>
            <w:r w:rsidR="003C6AD1">
              <w:rPr>
                <w:color w:val="000000"/>
                <w:sz w:val="24"/>
                <w:szCs w:val="24"/>
              </w:rPr>
              <w:t>,</w:t>
            </w:r>
            <w:r w:rsidRPr="0098131D">
              <w:rPr>
                <w:color w:val="000000"/>
                <w:sz w:val="24"/>
                <w:szCs w:val="24"/>
              </w:rPr>
              <w:t xml:space="preserve"> Jihočeská univerzita v Českých Budějovicích, Univerzita Pardubice</w:t>
            </w:r>
            <w:r w:rsidR="003C6AD1">
              <w:rPr>
                <w:color w:val="000000"/>
                <w:sz w:val="24"/>
                <w:szCs w:val="24"/>
              </w:rPr>
              <w:t>)</w:t>
            </w:r>
            <w:r w:rsidRPr="0098131D">
              <w:rPr>
                <w:color w:val="000000"/>
                <w:sz w:val="24"/>
                <w:szCs w:val="24"/>
              </w:rPr>
              <w:t xml:space="preserve"> </w:t>
            </w:r>
            <w:r w:rsidR="003C6AD1">
              <w:rPr>
                <w:color w:val="000000"/>
                <w:sz w:val="24"/>
                <w:szCs w:val="24"/>
              </w:rPr>
              <w:t>a</w:t>
            </w:r>
            <w:r w:rsidRPr="0098131D">
              <w:rPr>
                <w:color w:val="000000"/>
                <w:sz w:val="24"/>
                <w:szCs w:val="24"/>
              </w:rPr>
              <w:t xml:space="preserve"> výzkumn</w:t>
            </w:r>
            <w:r w:rsidR="003C6AD1">
              <w:rPr>
                <w:color w:val="000000"/>
                <w:sz w:val="24"/>
                <w:szCs w:val="24"/>
              </w:rPr>
              <w:t>ými</w:t>
            </w:r>
            <w:r w:rsidRPr="0098131D">
              <w:rPr>
                <w:color w:val="000000"/>
                <w:sz w:val="24"/>
                <w:szCs w:val="24"/>
              </w:rPr>
              <w:t xml:space="preserve"> ústavy </w:t>
            </w:r>
            <w:r w:rsidR="003C6AD1">
              <w:rPr>
                <w:color w:val="000000"/>
                <w:sz w:val="24"/>
                <w:szCs w:val="24"/>
              </w:rPr>
              <w:t>(</w:t>
            </w:r>
            <w:r w:rsidRPr="0098131D">
              <w:rPr>
                <w:color w:val="000000"/>
                <w:sz w:val="24"/>
                <w:szCs w:val="24"/>
              </w:rPr>
              <w:t>Ústav pro českou literaturu AV ČR, v. v. i., Etnologický ústav AV ČR, v. v. i., Knihovna AV ČR, v. v. i.</w:t>
            </w:r>
            <w:r w:rsidR="003C6AD1">
              <w:rPr>
                <w:color w:val="000000"/>
                <w:sz w:val="24"/>
                <w:szCs w:val="24"/>
              </w:rPr>
              <w:t>).</w:t>
            </w:r>
          </w:p>
          <w:p w14:paraId="525A6B78" w14:textId="77777777" w:rsidR="003F46A1" w:rsidRDefault="003F46A1" w:rsidP="003B6076">
            <w:pPr>
              <w:spacing w:before="60" w:line="276" w:lineRule="auto"/>
              <w:jc w:val="both"/>
              <w:rPr>
                <w:sz w:val="24"/>
                <w:szCs w:val="24"/>
              </w:rPr>
            </w:pPr>
          </w:p>
          <w:p w14:paraId="347BDA5C" w14:textId="305E771A" w:rsidR="00395866" w:rsidRPr="000A6CD7" w:rsidRDefault="0098131D" w:rsidP="003B6076">
            <w:pPr>
              <w:spacing w:before="60" w:line="276" w:lineRule="auto"/>
              <w:jc w:val="both"/>
              <w:rPr>
                <w:sz w:val="24"/>
                <w:szCs w:val="24"/>
              </w:rPr>
            </w:pPr>
            <w:r w:rsidRPr="000A6CD7">
              <w:rPr>
                <w:sz w:val="24"/>
                <w:szCs w:val="24"/>
              </w:rPr>
              <w:t xml:space="preserve">Domácí spolupráce s VO </w:t>
            </w:r>
            <w:r w:rsidR="00BF7F1E">
              <w:rPr>
                <w:sz w:val="24"/>
                <w:szCs w:val="24"/>
              </w:rPr>
              <w:t>probíhá v</w:t>
            </w:r>
            <w:r w:rsidRPr="000A6CD7">
              <w:rPr>
                <w:sz w:val="24"/>
                <w:szCs w:val="24"/>
              </w:rPr>
              <w:t xml:space="preserve"> </w:t>
            </w:r>
            <w:r w:rsidR="00CF2E96">
              <w:rPr>
                <w:sz w:val="24"/>
                <w:szCs w:val="24"/>
              </w:rPr>
              <w:t xml:space="preserve">následujících </w:t>
            </w:r>
            <w:r w:rsidRPr="000A6CD7">
              <w:rPr>
                <w:sz w:val="24"/>
                <w:szCs w:val="24"/>
              </w:rPr>
              <w:t>projektech</w:t>
            </w:r>
            <w:r w:rsidR="00E11A57" w:rsidRPr="000A6CD7">
              <w:rPr>
                <w:sz w:val="24"/>
                <w:szCs w:val="24"/>
              </w:rPr>
              <w:t>:</w:t>
            </w:r>
          </w:p>
          <w:p w14:paraId="12047520" w14:textId="1A60026E" w:rsidR="004B54A2" w:rsidRPr="000A6CD7" w:rsidRDefault="00E11A57" w:rsidP="003B6076">
            <w:pPr>
              <w:spacing w:before="60" w:line="276" w:lineRule="auto"/>
              <w:jc w:val="both"/>
              <w:rPr>
                <w:sz w:val="24"/>
                <w:szCs w:val="24"/>
              </w:rPr>
            </w:pPr>
            <w:r w:rsidRPr="000A6CD7">
              <w:rPr>
                <w:sz w:val="24"/>
                <w:szCs w:val="24"/>
              </w:rPr>
              <w:t xml:space="preserve">NAKI II, DG16PO2H020, projekt </w:t>
            </w:r>
            <w:r w:rsidRPr="000A6CD7">
              <w:rPr>
                <w:b/>
                <w:bCs/>
                <w:sz w:val="24"/>
                <w:szCs w:val="24"/>
              </w:rPr>
              <w:t>IN-PROVE</w:t>
            </w:r>
            <w:r w:rsidRPr="000A6CD7">
              <w:rPr>
                <w:sz w:val="24"/>
                <w:szCs w:val="24"/>
              </w:rPr>
              <w:t xml:space="preserve"> </w:t>
            </w:r>
            <w:r w:rsidR="000A6CD7">
              <w:rPr>
                <w:sz w:val="24"/>
                <w:szCs w:val="24"/>
              </w:rPr>
              <w:t>(</w:t>
            </w:r>
            <w:r w:rsidRPr="000A6CD7">
              <w:rPr>
                <w:sz w:val="24"/>
                <w:szCs w:val="24"/>
              </w:rPr>
              <w:t>společně s</w:t>
            </w:r>
            <w:r w:rsidR="001E1AF0">
              <w:rPr>
                <w:sz w:val="24"/>
                <w:szCs w:val="24"/>
              </w:rPr>
              <w:t> </w:t>
            </w:r>
            <w:r w:rsidRPr="000A6CD7">
              <w:rPr>
                <w:sz w:val="24"/>
                <w:szCs w:val="24"/>
              </w:rPr>
              <w:t>NK</w:t>
            </w:r>
            <w:r w:rsidR="001E1AF0">
              <w:rPr>
                <w:sz w:val="24"/>
                <w:szCs w:val="24"/>
              </w:rPr>
              <w:t xml:space="preserve"> ČR</w:t>
            </w:r>
            <w:r w:rsidR="000A6CD7">
              <w:rPr>
                <w:sz w:val="24"/>
                <w:szCs w:val="24"/>
              </w:rPr>
              <w:t>)</w:t>
            </w:r>
            <w:r w:rsidRPr="000A6CD7">
              <w:rPr>
                <w:sz w:val="24"/>
                <w:szCs w:val="24"/>
              </w:rPr>
              <w:t xml:space="preserve">, </w:t>
            </w:r>
            <w:r w:rsidRPr="000A6CD7">
              <w:rPr>
                <w:color w:val="000000"/>
                <w:sz w:val="24"/>
                <w:szCs w:val="24"/>
              </w:rPr>
              <w:t>MZK provád</w:t>
            </w:r>
            <w:r w:rsidR="00567C3C">
              <w:rPr>
                <w:color w:val="000000"/>
                <w:sz w:val="24"/>
                <w:szCs w:val="24"/>
              </w:rPr>
              <w:t>ěla</w:t>
            </w:r>
            <w:r w:rsidRPr="000A6CD7">
              <w:rPr>
                <w:color w:val="000000"/>
                <w:sz w:val="24"/>
                <w:szCs w:val="24"/>
              </w:rPr>
              <w:t xml:space="preserve"> výzkum v oblasti poškození knihovního fondu, řeš</w:t>
            </w:r>
            <w:r w:rsidR="00567C3C">
              <w:rPr>
                <w:color w:val="000000"/>
                <w:sz w:val="24"/>
                <w:szCs w:val="24"/>
              </w:rPr>
              <w:t>ila</w:t>
            </w:r>
            <w:r w:rsidRPr="000A6CD7">
              <w:rPr>
                <w:color w:val="000000"/>
                <w:sz w:val="24"/>
                <w:szCs w:val="24"/>
              </w:rPr>
              <w:t xml:space="preserve"> také problematiku zpřístupnění a prezentace ucelených sbírek rozptýlených ve fondu a regionálních mutací periodického tisku</w:t>
            </w:r>
            <w:r w:rsidR="00567C3C">
              <w:rPr>
                <w:color w:val="000000"/>
                <w:sz w:val="24"/>
                <w:szCs w:val="24"/>
              </w:rPr>
              <w:t>.</w:t>
            </w:r>
          </w:p>
          <w:p w14:paraId="32010A34" w14:textId="17F4F497" w:rsidR="00395866" w:rsidRPr="000A6CD7" w:rsidRDefault="00E11A57" w:rsidP="003B6076">
            <w:pPr>
              <w:spacing w:before="60" w:line="276" w:lineRule="auto"/>
              <w:jc w:val="both"/>
              <w:rPr>
                <w:sz w:val="24"/>
                <w:szCs w:val="24"/>
              </w:rPr>
            </w:pPr>
            <w:r w:rsidRPr="000A6CD7">
              <w:rPr>
                <w:sz w:val="24"/>
                <w:szCs w:val="24"/>
              </w:rPr>
              <w:t xml:space="preserve">NAKI II, DG16PO2006, </w:t>
            </w:r>
            <w:r w:rsidRPr="000A6CD7">
              <w:rPr>
                <w:b/>
                <w:bCs/>
                <w:sz w:val="24"/>
                <w:szCs w:val="24"/>
              </w:rPr>
              <w:t>projekt CPK</w:t>
            </w:r>
            <w:r w:rsidRPr="000A6CD7">
              <w:rPr>
                <w:sz w:val="24"/>
                <w:szCs w:val="24"/>
              </w:rPr>
              <w:t xml:space="preserve"> – využití sémantických technologií pro zpřístupnění kulturního dědictví, společně s VUT (FIT)</w:t>
            </w:r>
            <w:r w:rsidR="000A6CD7">
              <w:rPr>
                <w:sz w:val="24"/>
                <w:szCs w:val="24"/>
              </w:rPr>
              <w:t>.</w:t>
            </w:r>
            <w:r w:rsidRPr="000A6CD7">
              <w:rPr>
                <w:sz w:val="24"/>
                <w:szCs w:val="24"/>
              </w:rPr>
              <w:t xml:space="preserve"> MZK byla lídrem vývoje nástrojů Centrálního portálu knihoven, který umožňuje prohledávání fondů všech zapojených </w:t>
            </w:r>
            <w:r w:rsidRPr="000A6CD7">
              <w:rPr>
                <w:sz w:val="24"/>
                <w:szCs w:val="24"/>
              </w:rPr>
              <w:lastRenderedPageBreak/>
              <w:t>knihoven z jednoho místa.</w:t>
            </w:r>
          </w:p>
          <w:p w14:paraId="60864DBD" w14:textId="4EC4C121" w:rsidR="00E11A57" w:rsidRPr="000A6CD7" w:rsidRDefault="00E11A57" w:rsidP="003B6076">
            <w:pPr>
              <w:spacing w:before="60" w:line="276" w:lineRule="auto"/>
              <w:jc w:val="both"/>
              <w:rPr>
                <w:sz w:val="24"/>
                <w:szCs w:val="24"/>
              </w:rPr>
            </w:pPr>
            <w:r w:rsidRPr="000A6CD7">
              <w:rPr>
                <w:sz w:val="24"/>
                <w:szCs w:val="24"/>
              </w:rPr>
              <w:t xml:space="preserve">NAKI II </w:t>
            </w:r>
            <w:hyperlink r:id="rId15" w:history="1">
              <w:r w:rsidRPr="000A6CD7">
                <w:rPr>
                  <w:rStyle w:val="Hypertextovodkaz"/>
                  <w:color w:val="auto"/>
                  <w:sz w:val="24"/>
                  <w:szCs w:val="24"/>
                  <w:u w:val="none"/>
                </w:rPr>
                <w:t>DG18P02OVV055</w:t>
              </w:r>
            </w:hyperlink>
            <w:r w:rsidRPr="000A6CD7">
              <w:rPr>
                <w:rStyle w:val="Hypertextovodkaz"/>
                <w:color w:val="auto"/>
                <w:sz w:val="24"/>
                <w:szCs w:val="24"/>
                <w:u w:val="none"/>
              </w:rPr>
              <w:t xml:space="preserve">, projekt </w:t>
            </w:r>
            <w:r w:rsidRPr="000A6CD7">
              <w:rPr>
                <w:rStyle w:val="Hypertextovodkaz"/>
                <w:b/>
                <w:bCs/>
                <w:color w:val="auto"/>
                <w:sz w:val="24"/>
                <w:szCs w:val="24"/>
                <w:u w:val="none"/>
              </w:rPr>
              <w:t>PERO,</w:t>
            </w:r>
            <w:r w:rsidRPr="000A6CD7">
              <w:rPr>
                <w:rStyle w:val="Hypertextovodkaz"/>
                <w:color w:val="auto"/>
                <w:sz w:val="24"/>
                <w:szCs w:val="24"/>
                <w:u w:val="none"/>
              </w:rPr>
              <w:t xml:space="preserve"> společně s VUT (FIT)</w:t>
            </w:r>
            <w:r w:rsidR="000A6CD7">
              <w:rPr>
                <w:rStyle w:val="Hypertextovodkaz"/>
                <w:color w:val="auto"/>
                <w:sz w:val="24"/>
                <w:szCs w:val="24"/>
                <w:u w:val="none"/>
              </w:rPr>
              <w:t>.</w:t>
            </w:r>
            <w:r w:rsidRPr="000A6CD7">
              <w:rPr>
                <w:rStyle w:val="Hypertextovodkaz"/>
                <w:color w:val="auto"/>
                <w:sz w:val="24"/>
                <w:szCs w:val="24"/>
                <w:u w:val="none"/>
              </w:rPr>
              <w:t xml:space="preserve"> </w:t>
            </w:r>
            <w:r w:rsidR="00ED3A33">
              <w:rPr>
                <w:sz w:val="24"/>
                <w:szCs w:val="24"/>
              </w:rPr>
              <w:t>MZK poskytovala</w:t>
            </w:r>
            <w:r w:rsidRPr="000A6CD7">
              <w:rPr>
                <w:sz w:val="24"/>
                <w:szCs w:val="24"/>
              </w:rPr>
              <w:t xml:space="preserve"> pro projekt své fondy a know-</w:t>
            </w:r>
            <w:r w:rsidR="00ED3A33">
              <w:rPr>
                <w:sz w:val="24"/>
                <w:szCs w:val="24"/>
              </w:rPr>
              <w:t>how odborníků, kteří se podíleli</w:t>
            </w:r>
            <w:r w:rsidRPr="000A6CD7">
              <w:rPr>
                <w:sz w:val="24"/>
                <w:szCs w:val="24"/>
              </w:rPr>
              <w:t xml:space="preserve"> na strojovém učení při četbě rukopisných (zejména poškozených) textů.</w:t>
            </w:r>
          </w:p>
          <w:p w14:paraId="7EE2C939" w14:textId="45953735" w:rsidR="00395866" w:rsidRPr="00CF2E96" w:rsidRDefault="00E11A57" w:rsidP="003B6076">
            <w:pPr>
              <w:spacing w:before="60" w:line="276" w:lineRule="auto"/>
              <w:jc w:val="both"/>
              <w:rPr>
                <w:sz w:val="24"/>
                <w:szCs w:val="24"/>
              </w:rPr>
            </w:pPr>
            <w:r w:rsidRPr="000A6CD7">
              <w:rPr>
                <w:sz w:val="24"/>
                <w:szCs w:val="24"/>
              </w:rPr>
              <w:t xml:space="preserve">NAKI II </w:t>
            </w:r>
            <w:hyperlink r:id="rId16" w:history="1">
              <w:r w:rsidRPr="000A6CD7">
                <w:rPr>
                  <w:rStyle w:val="Hypertextovodkaz"/>
                  <w:color w:val="auto"/>
                  <w:sz w:val="24"/>
                  <w:szCs w:val="24"/>
                  <w:u w:val="none"/>
                </w:rPr>
                <w:t>DG16P02R044</w:t>
              </w:r>
            </w:hyperlink>
            <w:r w:rsidR="001E1AF0">
              <w:rPr>
                <w:rStyle w:val="Hypertextovodkaz"/>
                <w:color w:val="auto"/>
                <w:sz w:val="24"/>
                <w:szCs w:val="24"/>
                <w:u w:val="none"/>
              </w:rPr>
              <w:t>,</w:t>
            </w:r>
            <w:r w:rsidRPr="000A6CD7">
              <w:rPr>
                <w:rStyle w:val="Hypertextovodkaz"/>
                <w:color w:val="auto"/>
                <w:sz w:val="24"/>
                <w:szCs w:val="24"/>
                <w:u w:val="none"/>
              </w:rPr>
              <w:t xml:space="preserve"> projekt </w:t>
            </w:r>
            <w:r w:rsidRPr="000A6CD7">
              <w:rPr>
                <w:rStyle w:val="Hypertextovodkaz"/>
                <w:b/>
                <w:bCs/>
                <w:color w:val="auto"/>
                <w:sz w:val="24"/>
                <w:szCs w:val="24"/>
                <w:u w:val="none"/>
              </w:rPr>
              <w:t>ARCLib</w:t>
            </w:r>
            <w:r w:rsidR="00F547DF" w:rsidRPr="000A6CD7">
              <w:rPr>
                <w:rStyle w:val="Hypertextovodkaz"/>
                <w:color w:val="auto"/>
                <w:sz w:val="24"/>
                <w:szCs w:val="24"/>
                <w:u w:val="none"/>
              </w:rPr>
              <w:t xml:space="preserve"> společně s KNAV, MU a </w:t>
            </w:r>
            <w:r w:rsidR="00F547DF" w:rsidRPr="00CF2E96">
              <w:rPr>
                <w:rStyle w:val="Hypertextovodkaz"/>
                <w:color w:val="auto"/>
                <w:sz w:val="24"/>
                <w:szCs w:val="24"/>
                <w:u w:val="none"/>
              </w:rPr>
              <w:t>NK</w:t>
            </w:r>
            <w:r w:rsidR="001E1AF0" w:rsidRPr="00CF2E96">
              <w:rPr>
                <w:rStyle w:val="Hypertextovodkaz"/>
                <w:color w:val="auto"/>
                <w:sz w:val="24"/>
                <w:szCs w:val="24"/>
                <w:u w:val="none"/>
              </w:rPr>
              <w:t xml:space="preserve"> ČR.</w:t>
            </w:r>
            <w:r w:rsidR="00F547DF" w:rsidRPr="00CF2E96">
              <w:rPr>
                <w:rStyle w:val="Hypertextovodkaz"/>
                <w:color w:val="auto"/>
                <w:sz w:val="24"/>
                <w:szCs w:val="24"/>
                <w:u w:val="none"/>
              </w:rPr>
              <w:t xml:space="preserve"> </w:t>
            </w:r>
            <w:r w:rsidR="00F547DF" w:rsidRPr="00CF2E96">
              <w:rPr>
                <w:sz w:val="24"/>
                <w:szCs w:val="24"/>
              </w:rPr>
              <w:t>MZK se dlouhodobě podílí na řešení otázek problematiky LTP (Long Term Preservation) digitálního obsahu</w:t>
            </w:r>
            <w:r w:rsidR="001E1AF0" w:rsidRPr="00CF2E96">
              <w:rPr>
                <w:sz w:val="24"/>
                <w:szCs w:val="24"/>
              </w:rPr>
              <w:t xml:space="preserve"> </w:t>
            </w:r>
            <w:r w:rsidR="00F547DF" w:rsidRPr="00CF2E96">
              <w:rPr>
                <w:sz w:val="24"/>
                <w:szCs w:val="24"/>
              </w:rPr>
              <w:t>nejen digitalizací vzniklého</w:t>
            </w:r>
            <w:r w:rsidR="001E1AF0" w:rsidRPr="00CF2E96">
              <w:rPr>
                <w:sz w:val="24"/>
                <w:szCs w:val="24"/>
              </w:rPr>
              <w:t>,</w:t>
            </w:r>
            <w:r w:rsidR="00F547DF" w:rsidRPr="00CF2E96">
              <w:rPr>
                <w:sz w:val="24"/>
                <w:szCs w:val="24"/>
              </w:rPr>
              <w:t xml:space="preserve"> ale i born-digital</w:t>
            </w:r>
            <w:r w:rsidR="001E1AF0" w:rsidRPr="00CF2E96">
              <w:rPr>
                <w:sz w:val="24"/>
                <w:szCs w:val="24"/>
              </w:rPr>
              <w:t>.</w:t>
            </w:r>
          </w:p>
          <w:p w14:paraId="0ECE22A8" w14:textId="5E9DB47F" w:rsidR="001E1AF0" w:rsidRPr="00CF2E96" w:rsidRDefault="00F547DF" w:rsidP="003B6076">
            <w:pPr>
              <w:pStyle w:val="Normlnweb"/>
              <w:spacing w:before="60" w:beforeAutospacing="0" w:after="0" w:afterAutospacing="0" w:line="276" w:lineRule="auto"/>
              <w:ind w:right="284"/>
              <w:jc w:val="both"/>
              <w:textAlignment w:val="baseline"/>
            </w:pPr>
            <w:r w:rsidRPr="00CF2E96">
              <w:t xml:space="preserve">NAKI II </w:t>
            </w:r>
            <w:hyperlink r:id="rId17" w:history="1">
              <w:r w:rsidRPr="00CF2E96">
                <w:rPr>
                  <w:rStyle w:val="Hypertextovodkaz"/>
                  <w:color w:val="auto"/>
                  <w:u w:val="none"/>
                </w:rPr>
                <w:t>DG16P02R047</w:t>
              </w:r>
            </w:hyperlink>
            <w:r w:rsidR="001E1AF0" w:rsidRPr="00CF2E96">
              <w:rPr>
                <w:rStyle w:val="Hypertextovodkaz"/>
                <w:color w:val="auto"/>
                <w:u w:val="none"/>
              </w:rPr>
              <w:t>,</w:t>
            </w:r>
            <w:r w:rsidRPr="00CF2E96">
              <w:rPr>
                <w:rStyle w:val="Hypertextovodkaz"/>
                <w:color w:val="auto"/>
                <w:u w:val="none"/>
              </w:rPr>
              <w:t xml:space="preserve"> projekt </w:t>
            </w:r>
            <w:r w:rsidRPr="00CF2E96">
              <w:rPr>
                <w:b/>
              </w:rPr>
              <w:t>Brána moudrosti otevřená</w:t>
            </w:r>
            <w:r w:rsidR="001E1AF0" w:rsidRPr="00CF2E96">
              <w:rPr>
                <w:b/>
              </w:rPr>
              <w:t>, s</w:t>
            </w:r>
            <w:r w:rsidR="00651C88">
              <w:rPr>
                <w:bCs/>
              </w:rPr>
              <w:t xml:space="preserve">polečně s Univerzitou </w:t>
            </w:r>
            <w:r w:rsidRPr="00CF2E96">
              <w:rPr>
                <w:bCs/>
              </w:rPr>
              <w:t>HK a Pardubice</w:t>
            </w:r>
            <w:r w:rsidR="001E1AF0" w:rsidRPr="00CF2E96">
              <w:rPr>
                <w:bCs/>
              </w:rPr>
              <w:t xml:space="preserve">. </w:t>
            </w:r>
            <w:r w:rsidRPr="00CF2E96">
              <w:t>MZK posunula svůj výzkum v oblasti klášterních knihoven ke srovnání nejen fondů, ale i kulturního dopadu v regionu s dalšími benediktinskými kláštery ČR.</w:t>
            </w:r>
          </w:p>
          <w:p w14:paraId="522D33AF" w14:textId="0A311BB8" w:rsidR="00F547DF" w:rsidRPr="00CF2E96" w:rsidRDefault="00F547DF" w:rsidP="003B6076">
            <w:pPr>
              <w:pStyle w:val="Normlnweb"/>
              <w:spacing w:before="60" w:beforeAutospacing="0" w:after="0" w:afterAutospacing="0" w:line="276" w:lineRule="auto"/>
              <w:ind w:right="284"/>
              <w:jc w:val="both"/>
              <w:textAlignment w:val="baseline"/>
            </w:pPr>
            <w:r w:rsidRPr="00CF2E96">
              <w:t xml:space="preserve">NAKI II </w:t>
            </w:r>
            <w:hyperlink r:id="rId18" w:history="1">
              <w:r w:rsidRPr="00CF2E96">
                <w:rPr>
                  <w:rStyle w:val="Hypertextovodkaz"/>
                  <w:color w:val="auto"/>
                  <w:u w:val="none"/>
                </w:rPr>
                <w:t>DG18P02OVV002</w:t>
              </w:r>
            </w:hyperlink>
            <w:r w:rsidRPr="00CF2E96">
              <w:rPr>
                <w:rStyle w:val="Hypertextovodkaz"/>
                <w:color w:val="auto"/>
                <w:u w:val="none"/>
              </w:rPr>
              <w:t xml:space="preserve"> projekt </w:t>
            </w:r>
            <w:r w:rsidR="001E1AF0" w:rsidRPr="00CF2E96">
              <w:rPr>
                <w:rStyle w:val="Hypertextovodkaz"/>
                <w:b/>
                <w:bCs/>
                <w:color w:val="auto"/>
                <w:u w:val="none"/>
              </w:rPr>
              <w:t>RightLib</w:t>
            </w:r>
            <w:r w:rsidR="001E1AF0" w:rsidRPr="00CF2E96">
              <w:rPr>
                <w:rStyle w:val="Hypertextovodkaz"/>
                <w:color w:val="auto"/>
                <w:u w:val="none"/>
              </w:rPr>
              <w:t>, společně</w:t>
            </w:r>
            <w:r w:rsidRPr="00CF2E96">
              <w:rPr>
                <w:rStyle w:val="Hypertextovodkaz"/>
                <w:color w:val="auto"/>
                <w:u w:val="none"/>
              </w:rPr>
              <w:t xml:space="preserve"> s KNAV a NK </w:t>
            </w:r>
            <w:r w:rsidR="001E1AF0" w:rsidRPr="00CF2E96">
              <w:rPr>
                <w:rStyle w:val="Hypertextovodkaz"/>
                <w:color w:val="auto"/>
                <w:u w:val="none"/>
              </w:rPr>
              <w:t>ČR.</w:t>
            </w:r>
            <w:r w:rsidR="00651C88">
              <w:t xml:space="preserve"> </w:t>
            </w:r>
            <w:r w:rsidRPr="00CF2E96">
              <w:t xml:space="preserve">MZK </w:t>
            </w:r>
            <w:r w:rsidR="00FC039C">
              <w:t>navázala</w:t>
            </w:r>
            <w:r w:rsidRPr="00CF2E96">
              <w:t xml:space="preserve"> na aktivity v oblasti zpřístupnění digitálních dokumentů, </w:t>
            </w:r>
            <w:r w:rsidR="00FC039C">
              <w:t xml:space="preserve">projekt </w:t>
            </w:r>
            <w:r w:rsidR="00DD3BFC">
              <w:t xml:space="preserve">se </w:t>
            </w:r>
            <w:r w:rsidR="00FC039C">
              <w:t>orientoval</w:t>
            </w:r>
            <w:r w:rsidRPr="00CF2E96">
              <w:t xml:space="preserve"> na zajištění přístupu k autorsky chráněným dokumentům.</w:t>
            </w:r>
          </w:p>
          <w:p w14:paraId="7EF20A58" w14:textId="320A56AC" w:rsidR="00F547DF" w:rsidRPr="00CF2E96" w:rsidRDefault="00F547DF" w:rsidP="003B6076">
            <w:pPr>
              <w:pStyle w:val="Zkladntext"/>
              <w:spacing w:before="60" w:line="276" w:lineRule="auto"/>
              <w:ind w:right="284"/>
              <w:jc w:val="both"/>
            </w:pPr>
            <w:r w:rsidRPr="00CF2E96">
              <w:t xml:space="preserve">NAKI II </w:t>
            </w:r>
            <w:hyperlink r:id="rId19" w:history="1">
              <w:r w:rsidRPr="00CF2E96">
                <w:rPr>
                  <w:rStyle w:val="Hypertextovodkaz"/>
                  <w:color w:val="auto"/>
                  <w:u w:val="none"/>
                </w:rPr>
                <w:t>DG20P02OVV002</w:t>
              </w:r>
            </w:hyperlink>
            <w:r w:rsidR="001E1AF0" w:rsidRPr="00CF2E96">
              <w:rPr>
                <w:rStyle w:val="Hypertextovodkaz"/>
                <w:color w:val="auto"/>
                <w:u w:val="none"/>
              </w:rPr>
              <w:t xml:space="preserve"> </w:t>
            </w:r>
            <w:r w:rsidRPr="00CF2E96">
              <w:rPr>
                <w:rStyle w:val="Hypertextovodkaz"/>
                <w:color w:val="auto"/>
                <w:u w:val="none"/>
              </w:rPr>
              <w:t xml:space="preserve">projekt </w:t>
            </w:r>
            <w:r w:rsidRPr="00CF2E96">
              <w:rPr>
                <w:rStyle w:val="Hypertextovodkaz"/>
                <w:b/>
                <w:bCs/>
                <w:color w:val="auto"/>
                <w:u w:val="none"/>
              </w:rPr>
              <w:t>DL4DH</w:t>
            </w:r>
            <w:r w:rsidRPr="00CF2E96">
              <w:rPr>
                <w:rStyle w:val="Hypertextovodkaz"/>
                <w:color w:val="auto"/>
                <w:u w:val="none"/>
              </w:rPr>
              <w:t xml:space="preserve"> společně s KNAV a NK</w:t>
            </w:r>
            <w:r w:rsidR="001E1AF0" w:rsidRPr="00CF2E96">
              <w:rPr>
                <w:rStyle w:val="Hypertextovodkaz"/>
                <w:color w:val="auto"/>
                <w:u w:val="none"/>
              </w:rPr>
              <w:t xml:space="preserve"> ČR.</w:t>
            </w:r>
            <w:r w:rsidRPr="00CF2E96">
              <w:rPr>
                <w:rStyle w:val="Hypertextovodkaz"/>
                <w:color w:val="auto"/>
                <w:u w:val="none"/>
              </w:rPr>
              <w:t xml:space="preserve"> </w:t>
            </w:r>
            <w:r w:rsidRPr="00CF2E96">
              <w:t xml:space="preserve">V rámci projektu </w:t>
            </w:r>
            <w:r w:rsidR="00C16AC3">
              <w:t>byly</w:t>
            </w:r>
            <w:r w:rsidRPr="00CF2E96">
              <w:t xml:space="preserve"> vytvářeny nástroje pro práci odborníků v oblasti Digital Humanities s digitálními knihovnami, které </w:t>
            </w:r>
            <w:r w:rsidR="00E20392">
              <w:t>provozovalo konsorcium partnerů</w:t>
            </w:r>
            <w:r w:rsidRPr="00CF2E96">
              <w:t>.</w:t>
            </w:r>
          </w:p>
          <w:p w14:paraId="442FBB03" w14:textId="1D96E767" w:rsidR="00F547DF" w:rsidRPr="00CF2E96" w:rsidRDefault="00F547DF" w:rsidP="003B6076">
            <w:pPr>
              <w:pStyle w:val="Normlnweb"/>
              <w:spacing w:before="60" w:beforeAutospacing="0" w:after="0" w:afterAutospacing="0" w:line="276" w:lineRule="auto"/>
              <w:ind w:right="284"/>
              <w:jc w:val="both"/>
              <w:textAlignment w:val="baseline"/>
            </w:pPr>
            <w:r w:rsidRPr="00CF2E96">
              <w:t xml:space="preserve">NAKI II </w:t>
            </w:r>
            <w:hyperlink r:id="rId20" w:history="1">
              <w:r w:rsidRPr="00CF2E96">
                <w:rPr>
                  <w:rStyle w:val="Hypertextovodkaz"/>
                  <w:color w:val="auto"/>
                  <w:u w:val="none"/>
                </w:rPr>
                <w:t>DG18P02OVV021</w:t>
              </w:r>
            </w:hyperlink>
            <w:r w:rsidRPr="00CF2E96">
              <w:rPr>
                <w:rStyle w:val="Hypertextovodkaz"/>
                <w:color w:val="auto"/>
                <w:u w:val="none"/>
              </w:rPr>
              <w:t xml:space="preserve"> </w:t>
            </w:r>
            <w:r w:rsidR="001E1AF0" w:rsidRPr="00CF2E96">
              <w:rPr>
                <w:rStyle w:val="Hypertextovodkaz"/>
                <w:color w:val="auto"/>
                <w:u w:val="none"/>
              </w:rPr>
              <w:t xml:space="preserve">projekt </w:t>
            </w:r>
            <w:r w:rsidR="001E1AF0" w:rsidRPr="00C16AC3">
              <w:rPr>
                <w:b/>
              </w:rPr>
              <w:t>Kramářské písně v brněnských historických fondech</w:t>
            </w:r>
            <w:r w:rsidR="001E1AF0" w:rsidRPr="00C16AC3">
              <w:rPr>
                <w:rStyle w:val="Hypertextovodkaz"/>
                <w:color w:val="auto"/>
                <w:u w:val="none"/>
              </w:rPr>
              <w:t xml:space="preserve"> </w:t>
            </w:r>
            <w:r w:rsidRPr="00C16AC3">
              <w:rPr>
                <w:rStyle w:val="Hypertextovodkaz"/>
                <w:color w:val="auto"/>
                <w:u w:val="none"/>
              </w:rPr>
              <w:t>společně s M</w:t>
            </w:r>
            <w:r w:rsidR="00CF2E96" w:rsidRPr="00C16AC3">
              <w:rPr>
                <w:rStyle w:val="Hypertextovodkaz"/>
                <w:color w:val="auto"/>
                <w:u w:val="none"/>
              </w:rPr>
              <w:t>UNI</w:t>
            </w:r>
            <w:r w:rsidRPr="00C16AC3">
              <w:rPr>
                <w:rStyle w:val="Hypertextovodkaz"/>
                <w:color w:val="auto"/>
                <w:u w:val="none"/>
              </w:rPr>
              <w:t xml:space="preserve"> a Etnol. </w:t>
            </w:r>
            <w:r w:rsidR="00CF2E96" w:rsidRPr="00C16AC3">
              <w:rPr>
                <w:rStyle w:val="Hypertextovodkaz"/>
                <w:color w:val="auto"/>
                <w:u w:val="none"/>
              </w:rPr>
              <w:t xml:space="preserve">ústavem </w:t>
            </w:r>
            <w:r w:rsidRPr="00C16AC3">
              <w:rPr>
                <w:rStyle w:val="Hypertextovodkaz"/>
                <w:color w:val="auto"/>
                <w:u w:val="none"/>
              </w:rPr>
              <w:t>v</w:t>
            </w:r>
            <w:r w:rsidRPr="00CF2E96">
              <w:rPr>
                <w:rStyle w:val="Hypertextovodkaz"/>
                <w:color w:val="auto"/>
                <w:u w:val="none"/>
              </w:rPr>
              <w:t xml:space="preserve"> AV</w:t>
            </w:r>
            <w:r w:rsidR="00CF2E96">
              <w:rPr>
                <w:rStyle w:val="Hypertextovodkaz"/>
                <w:color w:val="auto"/>
                <w:u w:val="none"/>
              </w:rPr>
              <w:t xml:space="preserve"> ČR a</w:t>
            </w:r>
            <w:r w:rsidRPr="00CF2E96">
              <w:rPr>
                <w:rStyle w:val="Hypertextovodkaz"/>
                <w:color w:val="auto"/>
                <w:u w:val="none"/>
              </w:rPr>
              <w:t xml:space="preserve"> MZM</w:t>
            </w:r>
            <w:r w:rsidR="00CF2E96">
              <w:rPr>
                <w:rStyle w:val="Hypertextovodkaz"/>
                <w:color w:val="auto"/>
                <w:u w:val="none"/>
              </w:rPr>
              <w:t>.</w:t>
            </w:r>
            <w:r w:rsidRPr="00CF2E96">
              <w:rPr>
                <w:rStyle w:val="Hypertextovodkaz"/>
                <w:color w:val="auto"/>
                <w:u w:val="none"/>
              </w:rPr>
              <w:t xml:space="preserve"> </w:t>
            </w:r>
            <w:r w:rsidRPr="00CF2E96">
              <w:t>MZK v rámci projektu zpřístupnila a kulturně mezioborově zhodnotila svůj v nedávné době velmi početně obohacený fond kramářských písní a tisků.</w:t>
            </w:r>
          </w:p>
          <w:p w14:paraId="7DB1A1CB" w14:textId="512D3509" w:rsidR="00F547DF" w:rsidRPr="000A6CD7" w:rsidRDefault="00F547DF" w:rsidP="003B6076">
            <w:pPr>
              <w:pStyle w:val="Normlnweb"/>
              <w:spacing w:before="60" w:beforeAutospacing="0" w:after="0" w:afterAutospacing="0" w:line="276" w:lineRule="auto"/>
              <w:ind w:right="284"/>
              <w:jc w:val="both"/>
              <w:textAlignment w:val="baseline"/>
            </w:pPr>
            <w:r w:rsidRPr="000A6CD7">
              <w:t xml:space="preserve">OP VVV </w:t>
            </w:r>
            <w:hyperlink r:id="rId21" w:history="1">
              <w:r w:rsidRPr="000A6CD7">
                <w:rPr>
                  <w:rStyle w:val="Hypertextovodkaz"/>
                  <w:color w:val="auto"/>
                  <w:u w:val="none"/>
                </w:rPr>
                <w:t>CZ.02.3.68/0.0/0.0/18_067/0012281</w:t>
              </w:r>
            </w:hyperlink>
            <w:r w:rsidRPr="000A6CD7">
              <w:rPr>
                <w:rStyle w:val="Hypertextovodkaz"/>
                <w:color w:val="auto"/>
                <w:u w:val="none"/>
              </w:rPr>
              <w:t xml:space="preserve"> projekt </w:t>
            </w:r>
            <w:r w:rsidRPr="001E1AF0">
              <w:rPr>
                <w:rStyle w:val="Hypertextovodkaz"/>
                <w:b/>
                <w:bCs/>
                <w:color w:val="auto"/>
                <w:u w:val="none"/>
              </w:rPr>
              <w:t>Humanitní vědy dokořán</w:t>
            </w:r>
            <w:r w:rsidRPr="000A6CD7">
              <w:rPr>
                <w:rStyle w:val="Hypertextovodkaz"/>
                <w:color w:val="auto"/>
                <w:u w:val="none"/>
              </w:rPr>
              <w:t xml:space="preserve"> společně s</w:t>
            </w:r>
            <w:r w:rsidR="001E1AF0">
              <w:rPr>
                <w:rStyle w:val="Hypertextovodkaz"/>
                <w:color w:val="auto"/>
                <w:u w:val="none"/>
              </w:rPr>
              <w:t> </w:t>
            </w:r>
            <w:r w:rsidRPr="000A6CD7">
              <w:rPr>
                <w:rStyle w:val="Hypertextovodkaz"/>
                <w:color w:val="auto"/>
                <w:u w:val="none"/>
              </w:rPr>
              <w:t>MUNI</w:t>
            </w:r>
            <w:r w:rsidR="001E1AF0">
              <w:rPr>
                <w:rStyle w:val="Hypertextovodkaz"/>
                <w:color w:val="auto"/>
                <w:u w:val="none"/>
              </w:rPr>
              <w:t>.</w:t>
            </w:r>
            <w:r w:rsidR="001E1AF0">
              <w:rPr>
                <w:rStyle w:val="Hypertextovodkaz"/>
              </w:rPr>
              <w:t xml:space="preserve"> </w:t>
            </w:r>
            <w:r w:rsidR="00FF0897">
              <w:t>MZK dodávala</w:t>
            </w:r>
            <w:r w:rsidRPr="000A6CD7">
              <w:t xml:space="preserve"> digitální obsah pro pilotní projektovou výuku několika gymnázií Jihomoravského kraje. Koordinátorem projektu </w:t>
            </w:r>
            <w:r w:rsidR="00FF0897">
              <w:t>byl</w:t>
            </w:r>
            <w:r w:rsidRPr="000A6CD7">
              <w:t xml:space="preserve"> Kabinet informačních studií a knihovnictví Masarykovy univerzity</w:t>
            </w:r>
            <w:r w:rsidR="00FF0897">
              <w:t>.</w:t>
            </w:r>
          </w:p>
          <w:p w14:paraId="11148305" w14:textId="020F2B19" w:rsidR="00F547DF" w:rsidRPr="000A6CD7" w:rsidRDefault="00F547DF" w:rsidP="003B6076">
            <w:pPr>
              <w:pStyle w:val="Zkladntext"/>
              <w:spacing w:before="60" w:line="276" w:lineRule="auto"/>
              <w:ind w:right="283"/>
              <w:jc w:val="both"/>
            </w:pPr>
            <w:r w:rsidRPr="000A6CD7">
              <w:t xml:space="preserve">NAKI II </w:t>
            </w:r>
            <w:hyperlink r:id="rId22" w:history="1">
              <w:r w:rsidRPr="000A6CD7">
                <w:rPr>
                  <w:rStyle w:val="Hypertextovodkaz"/>
                  <w:color w:val="auto"/>
                  <w:u w:val="none"/>
                </w:rPr>
                <w:t>DG18P02OVV036</w:t>
              </w:r>
            </w:hyperlink>
            <w:r w:rsidRPr="000A6CD7">
              <w:rPr>
                <w:rStyle w:val="Hypertextovodkaz"/>
                <w:color w:val="auto"/>
                <w:u w:val="none"/>
              </w:rPr>
              <w:t xml:space="preserve"> projekt </w:t>
            </w:r>
            <w:r w:rsidRPr="000A6CD7">
              <w:rPr>
                <w:b/>
              </w:rPr>
              <w:t xml:space="preserve">Česká literatura ve světě a světová literatura v Čechách v letech 1989–2020 </w:t>
            </w:r>
            <w:r w:rsidRPr="001E1AF0">
              <w:rPr>
                <w:bCs/>
              </w:rPr>
              <w:t>společně s</w:t>
            </w:r>
            <w:r w:rsidR="001E1AF0">
              <w:rPr>
                <w:bCs/>
              </w:rPr>
              <w:t> </w:t>
            </w:r>
            <w:r w:rsidRPr="001E1AF0">
              <w:rPr>
                <w:bCs/>
              </w:rPr>
              <w:t>JČU</w:t>
            </w:r>
            <w:r w:rsidR="001E1AF0">
              <w:t>.</w:t>
            </w:r>
            <w:r w:rsidRPr="001E1AF0">
              <w:t xml:space="preserve"> </w:t>
            </w:r>
            <w:r w:rsidRPr="000A6CD7">
              <w:t>MZK v rámci tohoto projektu zprovoznila databázi české literatury v překladu a navázala tak na aktivity v oblasti prezentace moderní české literatury na mezinárodních knižních veletrzích.</w:t>
            </w:r>
          </w:p>
          <w:p w14:paraId="2BF8A032" w14:textId="4522BE78" w:rsidR="00F547DF" w:rsidRPr="000A6CD7" w:rsidRDefault="00F547DF" w:rsidP="003B6076">
            <w:pPr>
              <w:pStyle w:val="Normlnweb"/>
              <w:spacing w:before="60" w:beforeAutospacing="0" w:after="0" w:afterAutospacing="0" w:line="276" w:lineRule="auto"/>
              <w:ind w:right="283"/>
              <w:jc w:val="both"/>
              <w:textAlignment w:val="baseline"/>
            </w:pPr>
            <w:r w:rsidRPr="000A6CD7">
              <w:t xml:space="preserve">NAKI III </w:t>
            </w:r>
            <w:hyperlink r:id="rId23" w:history="1">
              <w:r w:rsidRPr="000A6CD7">
                <w:rPr>
                  <w:rStyle w:val="Hypertextovodkaz"/>
                  <w:color w:val="auto"/>
                  <w:u w:val="none"/>
                </w:rPr>
                <w:t>DH23P03OVV013</w:t>
              </w:r>
            </w:hyperlink>
            <w:r w:rsidR="000A6CD7" w:rsidRPr="000A6CD7">
              <w:rPr>
                <w:rStyle w:val="Hypertextovodkaz"/>
                <w:color w:val="auto"/>
                <w:u w:val="none"/>
              </w:rPr>
              <w:t xml:space="preserve"> projekt </w:t>
            </w:r>
            <w:r w:rsidR="000A6CD7" w:rsidRPr="000A6CD7">
              <w:rPr>
                <w:b/>
              </w:rPr>
              <w:t>ALKARO – Almanachy, kalendáře, ročenky v českých zemích 1801–1945 společně s </w:t>
            </w:r>
            <w:r w:rsidR="000A6CD7" w:rsidRPr="001E1AF0">
              <w:rPr>
                <w:bCs/>
              </w:rPr>
              <w:t>ÚČL AV ČR a UK (FF)</w:t>
            </w:r>
            <w:r w:rsidR="001E1AF0">
              <w:rPr>
                <w:bCs/>
              </w:rPr>
              <w:t xml:space="preserve">. </w:t>
            </w:r>
            <w:r w:rsidR="000A6CD7" w:rsidRPr="001E1AF0">
              <w:rPr>
                <w:bCs/>
              </w:rPr>
              <w:t xml:space="preserve"> MZK si</w:t>
            </w:r>
            <w:r w:rsidR="000A6CD7" w:rsidRPr="000A6CD7">
              <w:t xml:space="preserve"> v rámci projektu klade za cíl zpracovat nepravá periodika, mezi něž patří almanachy, kalendáře a ročenky, a zkompletovat tak řadu České retrospektivní bibliografie, která zdokumentovala stav periodik vydaných v českých zemích do roku 1945.</w:t>
            </w:r>
          </w:p>
          <w:p w14:paraId="33AF1C4D" w14:textId="226DAE58" w:rsidR="00E11A57" w:rsidRPr="000A6CD7" w:rsidRDefault="000A6CD7" w:rsidP="003B6076">
            <w:pPr>
              <w:spacing w:before="60" w:line="276" w:lineRule="auto"/>
              <w:jc w:val="both"/>
              <w:rPr>
                <w:sz w:val="24"/>
                <w:szCs w:val="24"/>
              </w:rPr>
            </w:pPr>
            <w:r w:rsidRPr="000A6CD7">
              <w:rPr>
                <w:sz w:val="24"/>
                <w:szCs w:val="24"/>
              </w:rPr>
              <w:t xml:space="preserve">NAKI III </w:t>
            </w:r>
            <w:hyperlink r:id="rId24" w:history="1">
              <w:r w:rsidRPr="000A6CD7">
                <w:rPr>
                  <w:rStyle w:val="Hypertextovodkaz"/>
                  <w:color w:val="auto"/>
                  <w:sz w:val="24"/>
                  <w:szCs w:val="24"/>
                  <w:u w:val="none"/>
                </w:rPr>
                <w:t>DH23P03OVV033</w:t>
              </w:r>
            </w:hyperlink>
            <w:r w:rsidRPr="000A6CD7">
              <w:rPr>
                <w:rStyle w:val="Hypertextovodkaz"/>
                <w:color w:val="auto"/>
                <w:sz w:val="24"/>
                <w:szCs w:val="24"/>
                <w:u w:val="none"/>
              </w:rPr>
              <w:t xml:space="preserve"> projekt </w:t>
            </w:r>
            <w:r w:rsidRPr="001E1AF0">
              <w:rPr>
                <w:rStyle w:val="Hypertextovodkaz"/>
                <w:b/>
                <w:bCs/>
                <w:color w:val="auto"/>
                <w:sz w:val="24"/>
                <w:szCs w:val="24"/>
                <w:u w:val="none"/>
              </w:rPr>
              <w:t>Orbis Pictus</w:t>
            </w:r>
            <w:r w:rsidRPr="000A6CD7">
              <w:rPr>
                <w:rStyle w:val="Hypertextovodkaz"/>
                <w:color w:val="auto"/>
                <w:sz w:val="24"/>
                <w:szCs w:val="24"/>
                <w:u w:val="none"/>
              </w:rPr>
              <w:t xml:space="preserve"> společně s KNAV, </w:t>
            </w:r>
            <w:r w:rsidRPr="00CF2E96">
              <w:rPr>
                <w:rStyle w:val="Hypertextovodkaz"/>
                <w:color w:val="auto"/>
                <w:sz w:val="24"/>
                <w:szCs w:val="24"/>
                <w:u w:val="none"/>
              </w:rPr>
              <w:t>NK</w:t>
            </w:r>
            <w:r w:rsidR="001E1AF0" w:rsidRPr="00CF2E96">
              <w:rPr>
                <w:rStyle w:val="Hypertextovodkaz"/>
                <w:color w:val="auto"/>
                <w:sz w:val="24"/>
                <w:szCs w:val="24"/>
                <w:u w:val="none"/>
              </w:rPr>
              <w:t xml:space="preserve"> ČR a</w:t>
            </w:r>
            <w:r w:rsidR="00CF2E96">
              <w:rPr>
                <w:rStyle w:val="Hypertextovodkaz"/>
                <w:color w:val="auto"/>
                <w:sz w:val="24"/>
                <w:szCs w:val="24"/>
                <w:u w:val="none"/>
              </w:rPr>
              <w:t xml:space="preserve"> </w:t>
            </w:r>
            <w:r w:rsidRPr="00CF2E96">
              <w:rPr>
                <w:rStyle w:val="Hypertextovodkaz"/>
                <w:color w:val="auto"/>
                <w:sz w:val="24"/>
                <w:szCs w:val="24"/>
                <w:u w:val="none"/>
              </w:rPr>
              <w:t xml:space="preserve">VUT </w:t>
            </w:r>
            <w:r w:rsidRPr="000A6CD7">
              <w:rPr>
                <w:rStyle w:val="Hypertextovodkaz"/>
                <w:color w:val="auto"/>
                <w:sz w:val="24"/>
                <w:szCs w:val="24"/>
                <w:u w:val="none"/>
              </w:rPr>
              <w:t>Brno</w:t>
            </w:r>
            <w:r w:rsidR="00CF2E96">
              <w:rPr>
                <w:rStyle w:val="Hypertextovodkaz"/>
                <w:color w:val="auto"/>
                <w:sz w:val="24"/>
                <w:szCs w:val="24"/>
                <w:u w:val="none"/>
              </w:rPr>
              <w:t>.</w:t>
            </w:r>
            <w:r w:rsidRPr="000A6CD7">
              <w:rPr>
                <w:rStyle w:val="Hypertextovodkaz"/>
                <w:color w:val="auto"/>
                <w:sz w:val="24"/>
                <w:szCs w:val="24"/>
                <w:u w:val="none"/>
              </w:rPr>
              <w:t xml:space="preserve"> </w:t>
            </w:r>
            <w:r w:rsidRPr="000A6CD7">
              <w:rPr>
                <w:sz w:val="24"/>
                <w:szCs w:val="24"/>
              </w:rPr>
              <w:t>Cílem projektu je otevřít veřejnosti grafický obsah digitálních knihoven</w:t>
            </w:r>
            <w:r w:rsidR="001E1AF0">
              <w:rPr>
                <w:sz w:val="24"/>
                <w:szCs w:val="24"/>
              </w:rPr>
              <w:t xml:space="preserve"> s</w:t>
            </w:r>
            <w:r w:rsidRPr="000A6CD7">
              <w:rPr>
                <w:sz w:val="24"/>
                <w:szCs w:val="24"/>
              </w:rPr>
              <w:t xml:space="preserve"> využitím metod strojového učení</w:t>
            </w:r>
            <w:r w:rsidR="001E1AF0">
              <w:rPr>
                <w:sz w:val="24"/>
                <w:szCs w:val="24"/>
              </w:rPr>
              <w:t>.</w:t>
            </w:r>
          </w:p>
          <w:p w14:paraId="4F2B4F88" w14:textId="0EFE2465" w:rsidR="00E11A57" w:rsidRPr="000A6CD7" w:rsidRDefault="000A6CD7" w:rsidP="003B6076">
            <w:pPr>
              <w:spacing w:before="60" w:line="276" w:lineRule="auto"/>
              <w:jc w:val="both"/>
              <w:rPr>
                <w:sz w:val="24"/>
                <w:szCs w:val="24"/>
              </w:rPr>
            </w:pPr>
            <w:r w:rsidRPr="000A6CD7">
              <w:rPr>
                <w:sz w:val="24"/>
                <w:szCs w:val="24"/>
              </w:rPr>
              <w:t xml:space="preserve">NAKI III </w:t>
            </w:r>
            <w:hyperlink r:id="rId25" w:history="1">
              <w:r w:rsidRPr="000A6CD7">
                <w:rPr>
                  <w:rStyle w:val="Hypertextovodkaz"/>
                  <w:color w:val="auto"/>
                  <w:sz w:val="24"/>
                  <w:szCs w:val="24"/>
                  <w:u w:val="none"/>
                </w:rPr>
                <w:t>DH23P03OVV066</w:t>
              </w:r>
            </w:hyperlink>
            <w:r w:rsidRPr="000A6CD7">
              <w:rPr>
                <w:rStyle w:val="Hypertextovodkaz"/>
                <w:color w:val="auto"/>
                <w:sz w:val="24"/>
                <w:szCs w:val="24"/>
                <w:u w:val="none"/>
              </w:rPr>
              <w:t xml:space="preserve"> projekt </w:t>
            </w:r>
            <w:r w:rsidRPr="001E1AF0">
              <w:rPr>
                <w:rStyle w:val="Hypertextovodkaz"/>
                <w:b/>
                <w:bCs/>
                <w:color w:val="auto"/>
                <w:sz w:val="24"/>
                <w:szCs w:val="24"/>
                <w:u w:val="none"/>
              </w:rPr>
              <w:t>Smart digilinka</w:t>
            </w:r>
            <w:r w:rsidRPr="000A6CD7">
              <w:rPr>
                <w:rStyle w:val="Hypertextovodkaz"/>
                <w:color w:val="auto"/>
                <w:sz w:val="24"/>
                <w:szCs w:val="24"/>
                <w:u w:val="none"/>
              </w:rPr>
              <w:t xml:space="preserve"> společně s KNAV, NK a VUT Brno</w:t>
            </w:r>
            <w:r w:rsidR="001E1AF0">
              <w:rPr>
                <w:rStyle w:val="Hypertextovodkaz"/>
                <w:color w:val="auto"/>
                <w:sz w:val="24"/>
                <w:szCs w:val="24"/>
                <w:u w:val="none"/>
              </w:rPr>
              <w:t>.</w:t>
            </w:r>
            <w:r w:rsidRPr="000A6CD7">
              <w:rPr>
                <w:rStyle w:val="Hypertextovodkaz"/>
                <w:color w:val="auto"/>
                <w:sz w:val="24"/>
                <w:szCs w:val="24"/>
                <w:u w:val="none"/>
              </w:rPr>
              <w:t xml:space="preserve"> </w:t>
            </w:r>
            <w:r w:rsidRPr="000A6CD7">
              <w:rPr>
                <w:sz w:val="24"/>
                <w:szCs w:val="24"/>
              </w:rPr>
              <w:t>Záměrem projektu je vývoj nástrojů využívajících strojové učení v procesu digitalizace</w:t>
            </w:r>
            <w:r w:rsidR="00CF2E96">
              <w:rPr>
                <w:sz w:val="24"/>
                <w:szCs w:val="24"/>
              </w:rPr>
              <w:t>.</w:t>
            </w:r>
          </w:p>
          <w:p w14:paraId="245D8938" w14:textId="46C6E96B" w:rsidR="000A6CD7" w:rsidRPr="000A6CD7" w:rsidRDefault="000A6CD7" w:rsidP="003B6076">
            <w:pPr>
              <w:spacing w:before="60" w:line="276" w:lineRule="auto"/>
              <w:jc w:val="both"/>
              <w:rPr>
                <w:sz w:val="24"/>
                <w:szCs w:val="24"/>
              </w:rPr>
            </w:pPr>
            <w:r w:rsidRPr="000A6CD7">
              <w:rPr>
                <w:sz w:val="24"/>
                <w:szCs w:val="24"/>
              </w:rPr>
              <w:t xml:space="preserve">NAKI III </w:t>
            </w:r>
            <w:hyperlink r:id="rId26" w:history="1">
              <w:r w:rsidRPr="000A6CD7">
                <w:rPr>
                  <w:rStyle w:val="Hypertextovodkaz"/>
                  <w:color w:val="auto"/>
                  <w:sz w:val="24"/>
                  <w:szCs w:val="24"/>
                  <w:u w:val="none"/>
                </w:rPr>
                <w:t>DH23P03OVV060</w:t>
              </w:r>
            </w:hyperlink>
            <w:r w:rsidRPr="000A6CD7">
              <w:rPr>
                <w:rStyle w:val="Hypertextovodkaz"/>
                <w:color w:val="auto"/>
                <w:sz w:val="24"/>
                <w:szCs w:val="24"/>
                <w:u w:val="none"/>
              </w:rPr>
              <w:t xml:space="preserve"> proje</w:t>
            </w:r>
            <w:r w:rsidR="001E1AF0">
              <w:rPr>
                <w:rStyle w:val="Hypertextovodkaz"/>
                <w:color w:val="auto"/>
                <w:sz w:val="24"/>
                <w:szCs w:val="24"/>
                <w:u w:val="none"/>
              </w:rPr>
              <w:t>k</w:t>
            </w:r>
            <w:r w:rsidRPr="000A6CD7">
              <w:rPr>
                <w:rStyle w:val="Hypertextovodkaz"/>
                <w:color w:val="auto"/>
                <w:sz w:val="24"/>
                <w:szCs w:val="24"/>
                <w:u w:val="none"/>
              </w:rPr>
              <w:t xml:space="preserve">t </w:t>
            </w:r>
            <w:r w:rsidRPr="000A6CD7">
              <w:rPr>
                <w:b/>
                <w:sz w:val="24"/>
                <w:szCs w:val="24"/>
              </w:rPr>
              <w:t>semANT – Sémantický průzkumník textového kulturního dědictví</w:t>
            </w:r>
            <w:r w:rsidR="00CF2E96">
              <w:rPr>
                <w:b/>
                <w:sz w:val="24"/>
                <w:szCs w:val="24"/>
              </w:rPr>
              <w:t xml:space="preserve"> </w:t>
            </w:r>
            <w:r w:rsidR="001E1AF0" w:rsidRPr="00C84F90">
              <w:rPr>
                <w:bCs/>
                <w:sz w:val="24"/>
                <w:szCs w:val="24"/>
              </w:rPr>
              <w:t>společně</w:t>
            </w:r>
            <w:r w:rsidRPr="00C84F90">
              <w:rPr>
                <w:bCs/>
                <w:sz w:val="24"/>
                <w:szCs w:val="24"/>
              </w:rPr>
              <w:t xml:space="preserve"> s</w:t>
            </w:r>
            <w:r w:rsidR="00C84F90">
              <w:rPr>
                <w:bCs/>
                <w:sz w:val="24"/>
                <w:szCs w:val="24"/>
              </w:rPr>
              <w:t> </w:t>
            </w:r>
            <w:r w:rsidRPr="00C84F90">
              <w:rPr>
                <w:bCs/>
                <w:sz w:val="24"/>
                <w:szCs w:val="24"/>
              </w:rPr>
              <w:t>VUT</w:t>
            </w:r>
            <w:r w:rsidR="00C84F90">
              <w:rPr>
                <w:bCs/>
                <w:sz w:val="24"/>
                <w:szCs w:val="24"/>
              </w:rPr>
              <w:t xml:space="preserve"> </w:t>
            </w:r>
            <w:r w:rsidRPr="00C84F90">
              <w:rPr>
                <w:bCs/>
                <w:sz w:val="24"/>
                <w:szCs w:val="24"/>
              </w:rPr>
              <w:t>a MUNI</w:t>
            </w:r>
            <w:r w:rsidR="00C84F90">
              <w:rPr>
                <w:bCs/>
                <w:sz w:val="24"/>
                <w:szCs w:val="24"/>
              </w:rPr>
              <w:t>.</w:t>
            </w:r>
            <w:r w:rsidRPr="000A6CD7">
              <w:rPr>
                <w:b/>
                <w:sz w:val="24"/>
                <w:szCs w:val="24"/>
              </w:rPr>
              <w:t xml:space="preserve"> </w:t>
            </w:r>
            <w:r w:rsidRPr="000A6CD7">
              <w:rPr>
                <w:sz w:val="24"/>
                <w:szCs w:val="24"/>
              </w:rPr>
              <w:t>Hlavním cílem projektu je zvýšení efektivity a hloubky možností vyhledávání ve fulltextové reprezentaci digitalizovaných dokumentů na úrovni významu textu</w:t>
            </w:r>
            <w:r w:rsidR="00CF2E96">
              <w:rPr>
                <w:sz w:val="24"/>
                <w:szCs w:val="24"/>
              </w:rPr>
              <w:t>.</w:t>
            </w:r>
          </w:p>
          <w:p w14:paraId="7827B997" w14:textId="15C29CF6" w:rsidR="00E11A57" w:rsidRDefault="000A6CD7" w:rsidP="003B6076">
            <w:pPr>
              <w:spacing w:before="60" w:line="276" w:lineRule="auto"/>
              <w:jc w:val="both"/>
              <w:rPr>
                <w:sz w:val="24"/>
                <w:szCs w:val="24"/>
              </w:rPr>
            </w:pPr>
            <w:r w:rsidRPr="000A6CD7">
              <w:rPr>
                <w:sz w:val="24"/>
                <w:szCs w:val="24"/>
              </w:rPr>
              <w:lastRenderedPageBreak/>
              <w:t xml:space="preserve">NAKI III  </w:t>
            </w:r>
            <w:hyperlink r:id="rId27" w:history="1">
              <w:r w:rsidRPr="000A6CD7">
                <w:rPr>
                  <w:rStyle w:val="Hypertextovodkaz"/>
                  <w:color w:val="auto"/>
                  <w:sz w:val="24"/>
                  <w:szCs w:val="24"/>
                  <w:u w:val="none"/>
                </w:rPr>
                <w:t>DH23P03OVV008</w:t>
              </w:r>
            </w:hyperlink>
            <w:r w:rsidRPr="000A6CD7">
              <w:rPr>
                <w:rStyle w:val="Hypertextovodkaz"/>
                <w:color w:val="auto"/>
                <w:sz w:val="24"/>
                <w:szCs w:val="24"/>
                <w:u w:val="none"/>
              </w:rPr>
              <w:t xml:space="preserve"> projekt </w:t>
            </w:r>
            <w:r w:rsidRPr="000A6CD7">
              <w:rPr>
                <w:b/>
                <w:sz w:val="24"/>
                <w:szCs w:val="24"/>
              </w:rPr>
              <w:t>OmniOMR – rozpoznávání hudebního záznamu v digitálních knihovnách pomocí strojového učení</w:t>
            </w:r>
            <w:r w:rsidR="00C84F90">
              <w:rPr>
                <w:b/>
                <w:sz w:val="24"/>
                <w:szCs w:val="24"/>
              </w:rPr>
              <w:t>,</w:t>
            </w:r>
            <w:r w:rsidRPr="000A6CD7">
              <w:rPr>
                <w:b/>
                <w:sz w:val="24"/>
                <w:szCs w:val="24"/>
              </w:rPr>
              <w:t xml:space="preserve"> </w:t>
            </w:r>
            <w:r w:rsidRPr="00C84F90">
              <w:rPr>
                <w:bCs/>
                <w:sz w:val="24"/>
                <w:szCs w:val="24"/>
              </w:rPr>
              <w:t>společně s</w:t>
            </w:r>
            <w:r w:rsidR="00C84F90">
              <w:rPr>
                <w:bCs/>
                <w:sz w:val="24"/>
                <w:szCs w:val="24"/>
              </w:rPr>
              <w:t> </w:t>
            </w:r>
            <w:r w:rsidRPr="00C84F90">
              <w:rPr>
                <w:bCs/>
                <w:sz w:val="24"/>
                <w:szCs w:val="24"/>
              </w:rPr>
              <w:t>UK</w:t>
            </w:r>
            <w:r w:rsidR="00C84F90">
              <w:rPr>
                <w:bCs/>
                <w:sz w:val="24"/>
                <w:szCs w:val="24"/>
              </w:rPr>
              <w:t>.</w:t>
            </w:r>
            <w:r w:rsidRPr="000A6CD7">
              <w:rPr>
                <w:b/>
                <w:sz w:val="24"/>
                <w:szCs w:val="24"/>
              </w:rPr>
              <w:t xml:space="preserve"> </w:t>
            </w:r>
            <w:r w:rsidRPr="000A6CD7">
              <w:rPr>
                <w:sz w:val="24"/>
                <w:szCs w:val="24"/>
              </w:rPr>
              <w:t>Cílem projektu je automaticky zdokumentovat, evidovat a zpřístupňovat hudební kulturní dědictví zapsané v hudební notaci v českých digitálních knihovních sbírkách.</w:t>
            </w:r>
          </w:p>
          <w:p w14:paraId="000DEA8E" w14:textId="77777777" w:rsidR="00C84F90" w:rsidRPr="000A6CD7" w:rsidRDefault="00C84F90" w:rsidP="003B6076">
            <w:pPr>
              <w:spacing w:before="60" w:line="276" w:lineRule="auto"/>
              <w:jc w:val="both"/>
              <w:rPr>
                <w:sz w:val="24"/>
                <w:szCs w:val="24"/>
              </w:rPr>
            </w:pPr>
          </w:p>
          <w:p w14:paraId="1CF62719" w14:textId="1AAC0BCC" w:rsidR="007E0BD2" w:rsidRPr="000A6CD7" w:rsidRDefault="001204B3" w:rsidP="003B6076">
            <w:pPr>
              <w:spacing w:before="60" w:line="276" w:lineRule="auto"/>
              <w:jc w:val="both"/>
              <w:rPr>
                <w:sz w:val="24"/>
              </w:rPr>
            </w:pPr>
            <w:r w:rsidRPr="000A6CD7">
              <w:rPr>
                <w:sz w:val="24"/>
              </w:rPr>
              <w:t>V posledním desetiletí byla knihovna leaderem ve vývoji nástrojů pro zpřístupnění map</w:t>
            </w:r>
            <w:r w:rsidR="006940FE">
              <w:rPr>
                <w:sz w:val="24"/>
              </w:rPr>
              <w:t>,</w:t>
            </w:r>
            <w:r w:rsidRPr="000A6CD7">
              <w:rPr>
                <w:sz w:val="24"/>
              </w:rPr>
              <w:t xml:space="preserve"> zajistila také vývoj a provoz Centrálního portálu knihoven. Nepominutelná byla také role MZK při zprovoznění systému zpřístupňování děl nedostupných na trhu či spolupráce na vývoji a provozu České digitální knihovny nebo systému Kramerius, na kterém je Česká digitální knihovna postavena. Významným počinem byla i spolupráce na vzniku systému </w:t>
            </w:r>
            <w:r w:rsidR="00CF2E96" w:rsidRPr="000A6CD7">
              <w:rPr>
                <w:sz w:val="24"/>
              </w:rPr>
              <w:t>PERO – OCR</w:t>
            </w:r>
            <w:r w:rsidRPr="000A6CD7">
              <w:rPr>
                <w:sz w:val="24"/>
              </w:rPr>
              <w:t xml:space="preserve"> a jeho přínos pro výrazné zkvalitnění procesu převodu skenovaného obrazu na text s využitím postupů strojového učení.</w:t>
            </w:r>
          </w:p>
          <w:p w14:paraId="4B2101C8" w14:textId="77777777" w:rsidR="0098131D" w:rsidRDefault="0098131D" w:rsidP="003B6076">
            <w:pPr>
              <w:spacing w:before="60" w:line="276" w:lineRule="auto"/>
              <w:jc w:val="both"/>
              <w:rPr>
                <w:sz w:val="24"/>
              </w:rPr>
            </w:pPr>
          </w:p>
          <w:p w14:paraId="591C5509" w14:textId="4870CFC1" w:rsidR="00A4196A" w:rsidRPr="008B07CD" w:rsidRDefault="007E0BD2" w:rsidP="003B6076">
            <w:pPr>
              <w:spacing w:before="60" w:line="276" w:lineRule="auto"/>
              <w:jc w:val="both"/>
              <w:rPr>
                <w:sz w:val="24"/>
                <w:szCs w:val="24"/>
              </w:rPr>
            </w:pPr>
            <w:r w:rsidRPr="006940FE">
              <w:rPr>
                <w:sz w:val="24"/>
                <w:szCs w:val="24"/>
              </w:rPr>
              <w:t xml:space="preserve">Národní spolupráce s jinými VO je </w:t>
            </w:r>
            <w:r w:rsidR="006940FE">
              <w:rPr>
                <w:sz w:val="24"/>
                <w:szCs w:val="24"/>
              </w:rPr>
              <w:t>poměrně podrobně</w:t>
            </w:r>
            <w:r w:rsidRPr="006940FE">
              <w:rPr>
                <w:sz w:val="24"/>
                <w:szCs w:val="24"/>
              </w:rPr>
              <w:t xml:space="preserve"> popsána z hlediska jejího rozsahu, cílů a přínosu pro VO</w:t>
            </w:r>
            <w:r w:rsidR="008B07CD">
              <w:rPr>
                <w:sz w:val="24"/>
                <w:szCs w:val="24"/>
              </w:rPr>
              <w:t xml:space="preserve"> i ostatní zapojené instituce</w:t>
            </w:r>
            <w:r w:rsidR="006940FE">
              <w:rPr>
                <w:sz w:val="24"/>
                <w:szCs w:val="24"/>
              </w:rPr>
              <w:t>, nicméně částečně je popis for</w:t>
            </w:r>
            <w:r w:rsidR="00A707F4">
              <w:rPr>
                <w:sz w:val="24"/>
                <w:szCs w:val="24"/>
              </w:rPr>
              <w:t>málním zkopírováním části II. 6 k</w:t>
            </w:r>
            <w:r w:rsidR="006940FE">
              <w:rPr>
                <w:sz w:val="24"/>
                <w:szCs w:val="24"/>
              </w:rPr>
              <w:t>oncepce (</w:t>
            </w:r>
            <w:r w:rsidR="006940FE" w:rsidRPr="00A41213">
              <w:rPr>
                <w:sz w:val="24"/>
                <w:szCs w:val="24"/>
              </w:rPr>
              <w:t xml:space="preserve">text u </w:t>
            </w:r>
            <w:r w:rsidR="00A41213" w:rsidRPr="00A41213">
              <w:rPr>
                <w:sz w:val="24"/>
                <w:szCs w:val="24"/>
              </w:rPr>
              <w:t>ukončených</w:t>
            </w:r>
            <w:r w:rsidR="006940FE" w:rsidRPr="00A41213">
              <w:rPr>
                <w:sz w:val="24"/>
                <w:szCs w:val="24"/>
              </w:rPr>
              <w:t xml:space="preserve"> projektů </w:t>
            </w:r>
            <w:r w:rsidR="00A41213">
              <w:rPr>
                <w:sz w:val="24"/>
                <w:szCs w:val="24"/>
              </w:rPr>
              <w:t>ponechán v původní podobě</w:t>
            </w:r>
            <w:r w:rsidR="008B07CD" w:rsidRPr="00A41213">
              <w:rPr>
                <w:sz w:val="24"/>
                <w:szCs w:val="24"/>
              </w:rPr>
              <w:t>, tj. skutečné plnění nez</w:t>
            </w:r>
            <w:r w:rsidR="006940FE" w:rsidRPr="00A41213">
              <w:rPr>
                <w:sz w:val="24"/>
                <w:szCs w:val="24"/>
              </w:rPr>
              <w:t>hodnoceno).</w:t>
            </w:r>
          </w:p>
        </w:tc>
      </w:tr>
    </w:tbl>
    <w:p w14:paraId="5A9CC762" w14:textId="77777777" w:rsidR="00A4196A" w:rsidRDefault="00A4196A" w:rsidP="00A4196A">
      <w:pPr>
        <w:spacing w:before="60" w:line="276" w:lineRule="auto"/>
        <w:ind w:left="425" w:hanging="426"/>
        <w:jc w:val="both"/>
        <w:rPr>
          <w:sz w:val="24"/>
          <w:szCs w:val="24"/>
        </w:rPr>
      </w:pPr>
    </w:p>
    <w:p w14:paraId="4B2C054F" w14:textId="10E66249" w:rsidR="00A4196A" w:rsidRPr="00A4196A" w:rsidRDefault="00A4196A" w:rsidP="00A4196A">
      <w:pPr>
        <w:keepNext/>
        <w:spacing w:before="60" w:line="276" w:lineRule="auto"/>
        <w:ind w:left="284" w:hanging="284"/>
        <w:jc w:val="both"/>
        <w:rPr>
          <w:b/>
          <w:sz w:val="24"/>
          <w:szCs w:val="24"/>
          <w:u w:val="single"/>
        </w:rPr>
      </w:pPr>
      <w:r>
        <w:rPr>
          <w:b/>
          <w:sz w:val="24"/>
          <w:szCs w:val="24"/>
          <w:u w:val="single"/>
        </w:rPr>
        <w:t>2.</w:t>
      </w:r>
      <w:r>
        <w:rPr>
          <w:b/>
          <w:sz w:val="24"/>
          <w:szCs w:val="24"/>
          <w:u w:val="single"/>
        </w:rPr>
        <w:tab/>
      </w:r>
      <w:r w:rsidRPr="00A4196A">
        <w:rPr>
          <w:b/>
          <w:sz w:val="24"/>
          <w:szCs w:val="24"/>
          <w:u w:val="single"/>
        </w:rPr>
        <w:t>Mezinárodní a národní spolupráce celkem</w:t>
      </w:r>
    </w:p>
    <w:p w14:paraId="72D47792" w14:textId="2E78A1C1" w:rsidR="00A4196A" w:rsidRPr="00A4196A" w:rsidRDefault="00A4196A"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A4196A" w:rsidRPr="00FF6F73" w14:paraId="6FB220D7" w14:textId="77777777" w:rsidTr="00E3712D">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5BFC0E01" w14:textId="413E3762" w:rsidR="00A4196A" w:rsidRPr="00FF6F73" w:rsidRDefault="00FF6F73" w:rsidP="007E0BD2">
            <w:pPr>
              <w:pStyle w:val="Zkladntext"/>
              <w:keepNext/>
              <w:spacing w:before="60" w:line="276" w:lineRule="auto"/>
              <w:jc w:val="center"/>
              <w:rPr>
                <w:b/>
                <w:sz w:val="28"/>
                <w:szCs w:val="28"/>
              </w:rPr>
            </w:pPr>
            <w:r w:rsidRPr="00FF6F73">
              <w:rPr>
                <w:b/>
                <w:sz w:val="28"/>
                <w:szCs w:val="28"/>
              </w:rPr>
              <w:t>B</w:t>
            </w:r>
          </w:p>
        </w:tc>
      </w:tr>
      <w:tr w:rsidR="00A4196A" w:rsidRPr="00F51386" w14:paraId="42E71C2D" w14:textId="77777777" w:rsidTr="00E3712D">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FFC0354" w14:textId="2F4045F5" w:rsidR="00453212" w:rsidRPr="00FF6F73" w:rsidRDefault="00C53B41" w:rsidP="00453212">
            <w:pPr>
              <w:pStyle w:val="Zkladntext"/>
              <w:spacing w:before="60" w:line="276" w:lineRule="auto"/>
              <w:jc w:val="both"/>
            </w:pPr>
            <w:r w:rsidRPr="00FF6F73">
              <w:t xml:space="preserve">Celkově je </w:t>
            </w:r>
            <w:r w:rsidR="00AC5E7C" w:rsidRPr="00FF6F73">
              <w:t>mezinárodní a národní spolupráce</w:t>
            </w:r>
            <w:r w:rsidRPr="00FF6F73">
              <w:t xml:space="preserve"> hodnocen</w:t>
            </w:r>
            <w:r w:rsidR="00AC5E7C" w:rsidRPr="00FF6F73">
              <w:t>a</w:t>
            </w:r>
            <w:r w:rsidRPr="00FF6F73">
              <w:t xml:space="preserve"> stupněm </w:t>
            </w:r>
            <w:r w:rsidR="00FF6F73" w:rsidRPr="00FF6F73">
              <w:t>B</w:t>
            </w:r>
            <w:r w:rsidR="00453212" w:rsidRPr="00FF6F73">
              <w:t>.</w:t>
            </w:r>
          </w:p>
          <w:p w14:paraId="711FCE88" w14:textId="77777777" w:rsidR="00090C58" w:rsidRPr="00FF6F73" w:rsidRDefault="00090C58" w:rsidP="000E7C48">
            <w:pPr>
              <w:pStyle w:val="Zkladntext"/>
              <w:spacing w:before="60" w:line="276" w:lineRule="auto"/>
              <w:jc w:val="both"/>
              <w:rPr>
                <w:iCs/>
              </w:rPr>
            </w:pPr>
            <w:r w:rsidRPr="00FF6F73">
              <w:rPr>
                <w:iCs/>
              </w:rPr>
              <w:t>Spolupráce je doložena řešením 3 mezinárodních projektů, dále kolektivním členstvím v 6 mezinárodních nevládních organizacích, individuálním členstvím 6 zástupců VO v 16 nevládních organizacích, přímou spoluprací se 2 subjekty - zahraničními výzkumnými infrastrukturami a uzavřením 5</w:t>
            </w:r>
            <w:r w:rsidRPr="00FF6F73">
              <w:rPr>
                <w:iCs/>
                <w:color w:val="FF0000"/>
              </w:rPr>
              <w:t xml:space="preserve"> </w:t>
            </w:r>
            <w:r w:rsidRPr="00FF6F73">
              <w:rPr>
                <w:iCs/>
              </w:rPr>
              <w:t>smluv a memorand o spolupráci se zahraničními VO a dalšími odbornými institucemi.</w:t>
            </w:r>
          </w:p>
          <w:p w14:paraId="1FA2C833" w14:textId="3375DBA9" w:rsidR="00A4196A" w:rsidRPr="00FF6F73" w:rsidRDefault="00453212" w:rsidP="000E7C48">
            <w:pPr>
              <w:pStyle w:val="Zkladntext"/>
              <w:spacing w:before="60" w:line="276" w:lineRule="auto"/>
              <w:jc w:val="both"/>
            </w:pPr>
            <w:r w:rsidRPr="00FF6F73">
              <w:t xml:space="preserve">Poměrně rozsáhlá je i národní spolupráce, jak s rezortními VO, tak i </w:t>
            </w:r>
            <w:r w:rsidR="009109FA" w:rsidRPr="00FF6F73">
              <w:t xml:space="preserve">univerzitními pracovišti a vědeckými ústavy, </w:t>
            </w:r>
            <w:r w:rsidR="000E7C48" w:rsidRPr="00FF6F73">
              <w:t xml:space="preserve">VO se </w:t>
            </w:r>
            <w:r w:rsidR="009109FA" w:rsidRPr="00FF6F73">
              <w:t>podílí na řešení</w:t>
            </w:r>
            <w:r w:rsidR="003B6076">
              <w:t xml:space="preserve"> 15</w:t>
            </w:r>
            <w:r w:rsidR="000E7C48" w:rsidRPr="00FF6F73">
              <w:rPr>
                <w:color w:val="FF0000"/>
              </w:rPr>
              <w:t xml:space="preserve"> </w:t>
            </w:r>
            <w:r w:rsidR="009109FA" w:rsidRPr="00FF6F73">
              <w:t>projektů</w:t>
            </w:r>
            <w:r w:rsidR="000E7C48" w:rsidRPr="00FF6F73">
              <w:t>.</w:t>
            </w:r>
          </w:p>
        </w:tc>
      </w:tr>
    </w:tbl>
    <w:p w14:paraId="3730C769" w14:textId="77777777" w:rsidR="00A4196A" w:rsidRDefault="00A4196A" w:rsidP="00A4196A">
      <w:pPr>
        <w:spacing w:before="60" w:line="276" w:lineRule="auto"/>
        <w:ind w:left="425" w:hanging="426"/>
        <w:jc w:val="both"/>
        <w:rPr>
          <w:sz w:val="24"/>
          <w:szCs w:val="24"/>
        </w:rPr>
      </w:pPr>
    </w:p>
    <w:p w14:paraId="17BB4B78" w14:textId="327FFE4E" w:rsidR="0010406E" w:rsidRDefault="006B24BB" w:rsidP="00EB00C3">
      <w:pPr>
        <w:keepNext/>
        <w:spacing w:before="60" w:line="276" w:lineRule="auto"/>
        <w:ind w:left="284" w:hanging="284"/>
        <w:jc w:val="both"/>
        <w:rPr>
          <w:b/>
          <w:sz w:val="26"/>
          <w:szCs w:val="26"/>
          <w:u w:val="single"/>
        </w:rPr>
      </w:pPr>
      <w:r>
        <w:rPr>
          <w:b/>
          <w:sz w:val="26"/>
          <w:szCs w:val="26"/>
          <w:u w:val="single"/>
        </w:rPr>
        <w:t>3</w:t>
      </w:r>
      <w:r w:rsidR="0010406E" w:rsidRPr="00B61BC9">
        <w:rPr>
          <w:b/>
          <w:sz w:val="26"/>
          <w:szCs w:val="26"/>
          <w:u w:val="single"/>
        </w:rPr>
        <w:t>.</w:t>
      </w:r>
      <w:r w:rsidR="0010406E" w:rsidRPr="00B61BC9">
        <w:rPr>
          <w:b/>
          <w:sz w:val="26"/>
          <w:szCs w:val="26"/>
          <w:u w:val="single"/>
        </w:rPr>
        <w:tab/>
      </w:r>
      <w:r w:rsidR="00AD4385">
        <w:rPr>
          <w:b/>
          <w:sz w:val="26"/>
          <w:szCs w:val="26"/>
          <w:u w:val="single"/>
        </w:rPr>
        <w:t>Excelence ve výzkumu</w:t>
      </w:r>
    </w:p>
    <w:p w14:paraId="6228428F" w14:textId="121DB8B1" w:rsidR="00AD4385" w:rsidRPr="00AD4385" w:rsidRDefault="00AD4385" w:rsidP="00AD4385">
      <w:pPr>
        <w:keepNext/>
        <w:spacing w:before="60" w:line="276" w:lineRule="auto"/>
        <w:ind w:left="426" w:hanging="426"/>
        <w:jc w:val="both"/>
        <w:rPr>
          <w:b/>
          <w:sz w:val="24"/>
          <w:szCs w:val="24"/>
          <w:u w:val="single"/>
        </w:rPr>
      </w:pPr>
      <w:r w:rsidRPr="00AD4385">
        <w:rPr>
          <w:b/>
          <w:sz w:val="24"/>
          <w:szCs w:val="24"/>
          <w:u w:val="single"/>
        </w:rPr>
        <w:t>3.1</w:t>
      </w:r>
      <w:r>
        <w:rPr>
          <w:b/>
          <w:sz w:val="24"/>
          <w:szCs w:val="24"/>
          <w:u w:val="single"/>
        </w:rPr>
        <w:tab/>
      </w:r>
      <w:r w:rsidRPr="00AD4385">
        <w:rPr>
          <w:b/>
          <w:sz w:val="24"/>
          <w:szCs w:val="24"/>
          <w:u w:val="single"/>
        </w:rPr>
        <w:t>Plnění plánovaných výsledků koncepce v letech 2019-2023</w:t>
      </w:r>
    </w:p>
    <w:p w14:paraId="176778C4" w14:textId="07EFF8D9" w:rsidR="00B974D1" w:rsidRPr="00AD4385" w:rsidRDefault="00B974D1" w:rsidP="00B974D1">
      <w:pPr>
        <w:spacing w:before="60" w:line="276" w:lineRule="auto"/>
        <w:ind w:left="425" w:firstLine="1"/>
        <w:jc w:val="both"/>
        <w:rPr>
          <w:sz w:val="22"/>
          <w:szCs w:val="22"/>
        </w:rPr>
      </w:pPr>
      <w:r w:rsidRPr="006B24BB">
        <w:rPr>
          <w:b/>
          <w:sz w:val="22"/>
          <w:szCs w:val="22"/>
        </w:rPr>
        <w:t xml:space="preserve">Zhodnocení </w:t>
      </w:r>
      <w:r w:rsidRPr="00AD4385">
        <w:rPr>
          <w:b/>
          <w:sz w:val="22"/>
          <w:szCs w:val="22"/>
        </w:rPr>
        <w:t>plnění plánovaných výsledků</w:t>
      </w:r>
      <w:r w:rsidRPr="004F6DB6">
        <w:rPr>
          <w:sz w:val="22"/>
          <w:szCs w:val="22"/>
        </w:rPr>
        <w:t xml:space="preserve"> </w:t>
      </w:r>
      <w:r w:rsidRPr="00AD4385">
        <w:rPr>
          <w:sz w:val="22"/>
          <w:szCs w:val="22"/>
        </w:rPr>
        <w:t xml:space="preserve">v letech 2019-2023, viz koncepce část III. 2 Souhrn za oblasti výzkumu VO – </w:t>
      </w:r>
      <w:r>
        <w:rPr>
          <w:sz w:val="22"/>
          <w:szCs w:val="22"/>
        </w:rPr>
        <w:t>hodnotí se</w:t>
      </w:r>
      <w:r w:rsidRPr="00AD4385">
        <w:rPr>
          <w:sz w:val="22"/>
          <w:szCs w:val="22"/>
        </w:rPr>
        <w:t xml:space="preserve"> </w:t>
      </w:r>
      <w:r>
        <w:rPr>
          <w:sz w:val="22"/>
          <w:szCs w:val="22"/>
        </w:rPr>
        <w:t xml:space="preserve">podle </w:t>
      </w:r>
      <w:r w:rsidRPr="00AD4385">
        <w:rPr>
          <w:sz w:val="22"/>
          <w:szCs w:val="22"/>
        </w:rPr>
        <w:t>srovnání všech předpokládaných výsledků ve znění podle tab. III. 2. schválené koncepce.</w:t>
      </w:r>
    </w:p>
    <w:p w14:paraId="14752C68" w14:textId="77777777" w:rsidR="00B974D1" w:rsidRDefault="00B974D1" w:rsidP="00B974D1">
      <w:pPr>
        <w:spacing w:before="60" w:line="276" w:lineRule="auto"/>
        <w:ind w:left="425" w:firstLine="1"/>
        <w:jc w:val="both"/>
        <w:rPr>
          <w:sz w:val="24"/>
          <w:szCs w:val="24"/>
        </w:rPr>
      </w:pPr>
      <w:r w:rsidRPr="005A13DB">
        <w:t xml:space="preserve">Srovnání všech </w:t>
      </w:r>
      <w:r w:rsidRPr="005A13DB">
        <w:rPr>
          <w:b/>
        </w:rPr>
        <w:t xml:space="preserve">plánovaných </w:t>
      </w:r>
      <w:r w:rsidRPr="005A13DB">
        <w:t xml:space="preserve">a </w:t>
      </w:r>
      <w:r w:rsidRPr="005A13DB">
        <w:rPr>
          <w:b/>
        </w:rPr>
        <w:t>uplatněných výsledků</w:t>
      </w:r>
    </w:p>
    <w:tbl>
      <w:tblPr>
        <w:tblW w:w="0" w:type="auto"/>
        <w:tblInd w:w="41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984"/>
        <w:gridCol w:w="2410"/>
        <w:gridCol w:w="2693"/>
        <w:gridCol w:w="1826"/>
      </w:tblGrid>
      <w:tr w:rsidR="00201252" w14:paraId="5AE8FE7C" w14:textId="77777777" w:rsidTr="001B78AE">
        <w:trPr>
          <w:trHeight w:val="513"/>
          <w:tblHeader/>
        </w:trPr>
        <w:tc>
          <w:tcPr>
            <w:tcW w:w="1984" w:type="dxa"/>
            <w:tcBorders>
              <w:top w:val="single" w:sz="12" w:space="0" w:color="auto"/>
              <w:bottom w:val="single" w:sz="12" w:space="0" w:color="auto"/>
            </w:tcBorders>
            <w:shd w:val="clear" w:color="auto" w:fill="D9D9D9"/>
            <w:vAlign w:val="center"/>
            <w:hideMark/>
          </w:tcPr>
          <w:p w14:paraId="6E3560E7" w14:textId="77777777" w:rsidR="00201252" w:rsidRDefault="00201252" w:rsidP="005D5F15">
            <w:pPr>
              <w:pStyle w:val="Zkladntext"/>
              <w:spacing w:before="60" w:line="276" w:lineRule="auto"/>
              <w:jc w:val="center"/>
              <w:rPr>
                <w:b/>
                <w:i/>
                <w:sz w:val="20"/>
                <w:szCs w:val="20"/>
              </w:rPr>
            </w:pPr>
            <w:r>
              <w:rPr>
                <w:b/>
                <w:i/>
                <w:sz w:val="20"/>
                <w:szCs w:val="20"/>
              </w:rPr>
              <w:t>Oblast</w:t>
            </w:r>
          </w:p>
        </w:tc>
        <w:tc>
          <w:tcPr>
            <w:tcW w:w="2410" w:type="dxa"/>
            <w:tcBorders>
              <w:top w:val="single" w:sz="12" w:space="0" w:color="auto"/>
              <w:bottom w:val="single" w:sz="12" w:space="0" w:color="auto"/>
            </w:tcBorders>
            <w:shd w:val="clear" w:color="auto" w:fill="D9D9D9"/>
            <w:hideMark/>
          </w:tcPr>
          <w:p w14:paraId="10D376EE" w14:textId="77777777" w:rsidR="00201252" w:rsidRDefault="00201252" w:rsidP="00E3712D">
            <w:pPr>
              <w:pStyle w:val="Zkladntext"/>
              <w:spacing w:before="60" w:line="276" w:lineRule="auto"/>
              <w:jc w:val="center"/>
              <w:rPr>
                <w:b/>
                <w:i/>
                <w:sz w:val="20"/>
                <w:szCs w:val="20"/>
              </w:rPr>
            </w:pPr>
            <w:r>
              <w:rPr>
                <w:b/>
                <w:i/>
                <w:sz w:val="20"/>
                <w:szCs w:val="20"/>
              </w:rPr>
              <w:t>2019–2023</w:t>
            </w:r>
          </w:p>
          <w:p w14:paraId="1B86496D" w14:textId="77777777" w:rsidR="00201252" w:rsidRDefault="00201252" w:rsidP="00E3712D">
            <w:pPr>
              <w:pStyle w:val="Zkladntext"/>
              <w:spacing w:before="60" w:line="276" w:lineRule="auto"/>
              <w:jc w:val="center"/>
              <w:rPr>
                <w:b/>
                <w:i/>
                <w:sz w:val="20"/>
                <w:szCs w:val="20"/>
              </w:rPr>
            </w:pPr>
            <w:r>
              <w:rPr>
                <w:b/>
                <w:i/>
                <w:sz w:val="20"/>
                <w:szCs w:val="20"/>
              </w:rPr>
              <w:t>plánované</w:t>
            </w:r>
          </w:p>
        </w:tc>
        <w:tc>
          <w:tcPr>
            <w:tcW w:w="2693" w:type="dxa"/>
            <w:tcBorders>
              <w:top w:val="single" w:sz="12" w:space="0" w:color="auto"/>
              <w:bottom w:val="single" w:sz="12" w:space="0" w:color="auto"/>
            </w:tcBorders>
            <w:shd w:val="clear" w:color="auto" w:fill="D9D9D9"/>
            <w:hideMark/>
          </w:tcPr>
          <w:p w14:paraId="7E0C40A1" w14:textId="77777777" w:rsidR="00201252" w:rsidRDefault="00201252" w:rsidP="00E3712D">
            <w:pPr>
              <w:pStyle w:val="Zkladntext"/>
              <w:spacing w:before="60" w:line="276" w:lineRule="auto"/>
              <w:jc w:val="center"/>
              <w:rPr>
                <w:b/>
                <w:i/>
                <w:sz w:val="20"/>
                <w:szCs w:val="20"/>
              </w:rPr>
            </w:pPr>
            <w:r>
              <w:rPr>
                <w:b/>
                <w:i/>
                <w:sz w:val="20"/>
                <w:szCs w:val="20"/>
              </w:rPr>
              <w:t>2019–2023</w:t>
            </w:r>
          </w:p>
          <w:p w14:paraId="37184BC9" w14:textId="77777777" w:rsidR="00201252" w:rsidRDefault="00201252" w:rsidP="00E3712D">
            <w:pPr>
              <w:pStyle w:val="Zkladntext"/>
              <w:spacing w:before="60" w:line="276" w:lineRule="auto"/>
              <w:jc w:val="center"/>
              <w:rPr>
                <w:b/>
                <w:i/>
                <w:sz w:val="20"/>
                <w:szCs w:val="20"/>
              </w:rPr>
            </w:pPr>
            <w:r>
              <w:rPr>
                <w:b/>
                <w:i/>
                <w:sz w:val="20"/>
                <w:szCs w:val="20"/>
              </w:rPr>
              <w:t>uplatněné</w:t>
            </w:r>
          </w:p>
        </w:tc>
        <w:tc>
          <w:tcPr>
            <w:tcW w:w="1826" w:type="dxa"/>
            <w:tcBorders>
              <w:top w:val="single" w:sz="12" w:space="0" w:color="auto"/>
              <w:bottom w:val="single" w:sz="12" w:space="0" w:color="auto"/>
            </w:tcBorders>
            <w:shd w:val="clear" w:color="auto" w:fill="D9D9D9"/>
            <w:hideMark/>
          </w:tcPr>
          <w:p w14:paraId="3A203C0E" w14:textId="77777777" w:rsidR="00201252" w:rsidRDefault="00201252" w:rsidP="00E3712D">
            <w:pPr>
              <w:pStyle w:val="Zkladntext"/>
              <w:spacing w:before="60" w:line="276" w:lineRule="auto"/>
              <w:jc w:val="center"/>
              <w:rPr>
                <w:b/>
                <w:i/>
                <w:sz w:val="20"/>
                <w:szCs w:val="20"/>
              </w:rPr>
            </w:pPr>
            <w:r>
              <w:rPr>
                <w:b/>
                <w:i/>
                <w:sz w:val="20"/>
                <w:szCs w:val="20"/>
              </w:rPr>
              <w:t>2019–2023</w:t>
            </w:r>
          </w:p>
          <w:p w14:paraId="01ACBD5B" w14:textId="77777777" w:rsidR="00201252" w:rsidRDefault="00201252" w:rsidP="00E3712D">
            <w:pPr>
              <w:pStyle w:val="Zkladntext"/>
              <w:spacing w:before="60" w:line="276" w:lineRule="auto"/>
              <w:jc w:val="center"/>
              <w:rPr>
                <w:b/>
                <w:i/>
                <w:sz w:val="20"/>
                <w:szCs w:val="20"/>
              </w:rPr>
            </w:pPr>
            <w:r>
              <w:rPr>
                <w:b/>
                <w:i/>
                <w:sz w:val="20"/>
                <w:szCs w:val="20"/>
              </w:rPr>
              <w:t>neuplatněné</w:t>
            </w:r>
          </w:p>
        </w:tc>
      </w:tr>
      <w:tr w:rsidR="00201252" w:rsidRPr="00602A95" w14:paraId="022010BF" w14:textId="77777777" w:rsidTr="001B78AE">
        <w:tc>
          <w:tcPr>
            <w:tcW w:w="1984" w:type="dxa"/>
            <w:tcBorders>
              <w:top w:val="single" w:sz="12" w:space="0" w:color="auto"/>
            </w:tcBorders>
            <w:hideMark/>
          </w:tcPr>
          <w:p w14:paraId="3777BE41" w14:textId="15BCA9C7" w:rsidR="00201252" w:rsidRPr="00602A95" w:rsidRDefault="00437397" w:rsidP="00E3712D">
            <w:r>
              <w:t>č</w:t>
            </w:r>
            <w:r w:rsidR="00DE7256">
              <w:t>. 1</w:t>
            </w:r>
            <w:r w:rsidR="009221FD">
              <w:t xml:space="preserve"> </w:t>
            </w:r>
            <w:r w:rsidR="009221FD" w:rsidRPr="009221FD">
              <w:t>Knihovnictví a informační věda</w:t>
            </w:r>
          </w:p>
        </w:tc>
        <w:tc>
          <w:tcPr>
            <w:tcW w:w="2410" w:type="dxa"/>
            <w:tcBorders>
              <w:top w:val="single" w:sz="12" w:space="0" w:color="auto"/>
            </w:tcBorders>
          </w:tcPr>
          <w:p w14:paraId="07CAA0FA" w14:textId="6D2C24D0" w:rsidR="00201252" w:rsidRPr="00602A95" w:rsidRDefault="009221FD" w:rsidP="000D2B3E">
            <w:pPr>
              <w:jc w:val="center"/>
            </w:pPr>
            <w:r>
              <w:t>26</w:t>
            </w:r>
            <w:r w:rsidR="00292040">
              <w:t xml:space="preserve">xJ, </w:t>
            </w:r>
            <w:r>
              <w:t>2xR</w:t>
            </w:r>
            <w:r w:rsidR="00292040">
              <w:t xml:space="preserve">, </w:t>
            </w:r>
            <w:r>
              <w:t>5xNmetS</w:t>
            </w:r>
          </w:p>
        </w:tc>
        <w:tc>
          <w:tcPr>
            <w:tcW w:w="2693" w:type="dxa"/>
            <w:tcBorders>
              <w:top w:val="single" w:sz="12" w:space="0" w:color="auto"/>
            </w:tcBorders>
          </w:tcPr>
          <w:p w14:paraId="06A241D1" w14:textId="4C9ED960" w:rsidR="00201252" w:rsidRPr="00602A95" w:rsidRDefault="009221FD" w:rsidP="000D2B3E">
            <w:pPr>
              <w:jc w:val="center"/>
            </w:pPr>
            <w:r>
              <w:t>25xJ, 1xD, 2xR, 4xNmetS</w:t>
            </w:r>
          </w:p>
        </w:tc>
        <w:tc>
          <w:tcPr>
            <w:tcW w:w="1826" w:type="dxa"/>
            <w:tcBorders>
              <w:top w:val="single" w:sz="12" w:space="0" w:color="auto"/>
            </w:tcBorders>
          </w:tcPr>
          <w:p w14:paraId="19C3A866" w14:textId="283FCC74" w:rsidR="00201252" w:rsidRPr="00602A95" w:rsidRDefault="009221FD" w:rsidP="000D2B3E">
            <w:pPr>
              <w:jc w:val="center"/>
            </w:pPr>
            <w:r>
              <w:t>1xNmetS</w:t>
            </w:r>
          </w:p>
        </w:tc>
      </w:tr>
      <w:tr w:rsidR="00201252" w14:paraId="720480F3" w14:textId="77777777" w:rsidTr="001B78AE">
        <w:tc>
          <w:tcPr>
            <w:tcW w:w="1984" w:type="dxa"/>
            <w:tcBorders>
              <w:bottom w:val="single" w:sz="12" w:space="0" w:color="auto"/>
            </w:tcBorders>
          </w:tcPr>
          <w:p w14:paraId="232F3200" w14:textId="279A2169" w:rsidR="00201252" w:rsidRDefault="00437397" w:rsidP="00E3712D">
            <w:r>
              <w:t>č. 2</w:t>
            </w:r>
            <w:r w:rsidR="009221FD">
              <w:t xml:space="preserve"> </w:t>
            </w:r>
            <w:r w:rsidR="009221FD" w:rsidRPr="009221FD">
              <w:t>Psaná kultura</w:t>
            </w:r>
          </w:p>
        </w:tc>
        <w:tc>
          <w:tcPr>
            <w:tcW w:w="2410" w:type="dxa"/>
            <w:tcBorders>
              <w:bottom w:val="single" w:sz="12" w:space="0" w:color="auto"/>
            </w:tcBorders>
          </w:tcPr>
          <w:p w14:paraId="649DEFD5" w14:textId="696D63C9" w:rsidR="00201252" w:rsidRDefault="009221FD" w:rsidP="000D2B3E">
            <w:pPr>
              <w:jc w:val="center"/>
            </w:pPr>
            <w:r>
              <w:t>2</w:t>
            </w:r>
            <w:r w:rsidR="00A127B3">
              <w:t>5xB,</w:t>
            </w:r>
            <w:r>
              <w:t xml:space="preserve"> 35xJ,</w:t>
            </w:r>
            <w:r w:rsidR="001B78AE">
              <w:t xml:space="preserve"> 5xD, 1xNmetS, 10xEkrit</w:t>
            </w:r>
          </w:p>
        </w:tc>
        <w:tc>
          <w:tcPr>
            <w:tcW w:w="2693" w:type="dxa"/>
            <w:tcBorders>
              <w:bottom w:val="single" w:sz="12" w:space="0" w:color="auto"/>
            </w:tcBorders>
          </w:tcPr>
          <w:p w14:paraId="0F26532D" w14:textId="54FEBEE5" w:rsidR="00201252" w:rsidRDefault="001B78AE" w:rsidP="000D2B3E">
            <w:pPr>
              <w:jc w:val="center"/>
            </w:pPr>
            <w:r>
              <w:t>2</w:t>
            </w:r>
            <w:r w:rsidR="004A54E2">
              <w:t>3</w:t>
            </w:r>
            <w:r>
              <w:t xml:space="preserve">xB, </w:t>
            </w:r>
            <w:r w:rsidR="004A54E2">
              <w:t>30</w:t>
            </w:r>
            <w:r>
              <w:t xml:space="preserve">xJ, </w:t>
            </w:r>
            <w:r w:rsidR="00D313A8">
              <w:t xml:space="preserve">3xD, </w:t>
            </w:r>
            <w:r>
              <w:t>7xC</w:t>
            </w:r>
            <w:r w:rsidR="00D313A8">
              <w:t xml:space="preserve">, </w:t>
            </w:r>
            <w:r>
              <w:t>1xNmetS, 10xEkrit</w:t>
            </w:r>
          </w:p>
        </w:tc>
        <w:tc>
          <w:tcPr>
            <w:tcW w:w="1826" w:type="dxa"/>
            <w:tcBorders>
              <w:bottom w:val="single" w:sz="12" w:space="0" w:color="auto"/>
            </w:tcBorders>
          </w:tcPr>
          <w:p w14:paraId="4C519D18" w14:textId="791FEA36" w:rsidR="00201252" w:rsidRDefault="004A54E2" w:rsidP="000D2B3E">
            <w:pPr>
              <w:jc w:val="center"/>
            </w:pPr>
            <w:r>
              <w:t>2x</w:t>
            </w:r>
            <w:r w:rsidR="00A127B3">
              <w:t xml:space="preserve">B, </w:t>
            </w:r>
          </w:p>
        </w:tc>
      </w:tr>
      <w:tr w:rsidR="00201252" w:rsidRPr="00B22CE2" w14:paraId="430A0312" w14:textId="77777777" w:rsidTr="001B78AE">
        <w:tc>
          <w:tcPr>
            <w:tcW w:w="1984" w:type="dxa"/>
            <w:tcBorders>
              <w:top w:val="single" w:sz="12" w:space="0" w:color="auto"/>
              <w:bottom w:val="single" w:sz="12" w:space="0" w:color="auto"/>
            </w:tcBorders>
          </w:tcPr>
          <w:p w14:paraId="31D3E550" w14:textId="77777777" w:rsidR="00201252" w:rsidRPr="00B22CE2" w:rsidRDefault="00201252" w:rsidP="00E3712D">
            <w:pPr>
              <w:rPr>
                <w:b/>
              </w:rPr>
            </w:pPr>
            <w:r w:rsidRPr="00B22CE2">
              <w:rPr>
                <w:b/>
              </w:rPr>
              <w:t>Celkem</w:t>
            </w:r>
          </w:p>
        </w:tc>
        <w:tc>
          <w:tcPr>
            <w:tcW w:w="2410" w:type="dxa"/>
            <w:tcBorders>
              <w:top w:val="single" w:sz="12" w:space="0" w:color="auto"/>
              <w:bottom w:val="single" w:sz="12" w:space="0" w:color="auto"/>
            </w:tcBorders>
          </w:tcPr>
          <w:p w14:paraId="2910EB6E" w14:textId="7F4CDEA7" w:rsidR="00201252" w:rsidRPr="001B78AE" w:rsidRDefault="001B78AE" w:rsidP="000D2B3E">
            <w:pPr>
              <w:jc w:val="center"/>
              <w:rPr>
                <w:b/>
              </w:rPr>
            </w:pPr>
            <w:r w:rsidRPr="001B78AE">
              <w:rPr>
                <w:b/>
              </w:rPr>
              <w:t xml:space="preserve">25xB, 61xJ, 5xD, </w:t>
            </w:r>
            <w:r w:rsidR="00D313A8" w:rsidRPr="00D313A8">
              <w:rPr>
                <w:b/>
              </w:rPr>
              <w:t>2xR</w:t>
            </w:r>
            <w:r w:rsidR="00D313A8">
              <w:t xml:space="preserve">, </w:t>
            </w:r>
            <w:r w:rsidRPr="001B78AE">
              <w:rPr>
                <w:b/>
              </w:rPr>
              <w:t>6xNmetS, 10xEkrit</w:t>
            </w:r>
          </w:p>
        </w:tc>
        <w:tc>
          <w:tcPr>
            <w:tcW w:w="2693" w:type="dxa"/>
            <w:tcBorders>
              <w:top w:val="single" w:sz="12" w:space="0" w:color="auto"/>
              <w:bottom w:val="single" w:sz="12" w:space="0" w:color="auto"/>
            </w:tcBorders>
          </w:tcPr>
          <w:p w14:paraId="5EDD1DCB" w14:textId="373194B6" w:rsidR="00201252" w:rsidRPr="001B78AE" w:rsidRDefault="001B78AE" w:rsidP="000D2B3E">
            <w:pPr>
              <w:jc w:val="center"/>
              <w:rPr>
                <w:b/>
              </w:rPr>
            </w:pPr>
            <w:r w:rsidRPr="001B78AE">
              <w:rPr>
                <w:b/>
              </w:rPr>
              <w:t>2</w:t>
            </w:r>
            <w:r w:rsidR="00E17F96">
              <w:rPr>
                <w:b/>
              </w:rPr>
              <w:t>3</w:t>
            </w:r>
            <w:r w:rsidRPr="001B78AE">
              <w:rPr>
                <w:b/>
              </w:rPr>
              <w:t xml:space="preserve">xB, </w:t>
            </w:r>
            <w:r w:rsidR="00E17F96">
              <w:rPr>
                <w:b/>
              </w:rPr>
              <w:t>55</w:t>
            </w:r>
            <w:r w:rsidRPr="001B78AE">
              <w:rPr>
                <w:b/>
              </w:rPr>
              <w:t xml:space="preserve">xJ, </w:t>
            </w:r>
            <w:r w:rsidR="00D313A8">
              <w:rPr>
                <w:b/>
              </w:rPr>
              <w:t>4</w:t>
            </w:r>
            <w:r w:rsidR="00D313A8" w:rsidRPr="001B78AE">
              <w:rPr>
                <w:b/>
              </w:rPr>
              <w:t xml:space="preserve">xD, </w:t>
            </w:r>
            <w:r w:rsidRPr="001B78AE">
              <w:rPr>
                <w:b/>
              </w:rPr>
              <w:t xml:space="preserve">7xC, </w:t>
            </w:r>
            <w:r w:rsidR="00D313A8" w:rsidRPr="00D313A8">
              <w:rPr>
                <w:b/>
              </w:rPr>
              <w:t>2xR,</w:t>
            </w:r>
            <w:r w:rsidR="00D313A8">
              <w:t xml:space="preserve"> 5</w:t>
            </w:r>
            <w:r w:rsidRPr="001B78AE">
              <w:rPr>
                <w:b/>
              </w:rPr>
              <w:t>xNmetS, 10xEkrit</w:t>
            </w:r>
          </w:p>
        </w:tc>
        <w:tc>
          <w:tcPr>
            <w:tcW w:w="1826" w:type="dxa"/>
            <w:tcBorders>
              <w:top w:val="single" w:sz="12" w:space="0" w:color="auto"/>
              <w:bottom w:val="single" w:sz="12" w:space="0" w:color="auto"/>
            </w:tcBorders>
          </w:tcPr>
          <w:p w14:paraId="63CCCE0F" w14:textId="3D07DC95" w:rsidR="00201252" w:rsidRPr="00B22CE2" w:rsidRDefault="004A54E2" w:rsidP="000D2B3E">
            <w:pPr>
              <w:jc w:val="center"/>
              <w:rPr>
                <w:b/>
              </w:rPr>
            </w:pPr>
            <w:r>
              <w:rPr>
                <w:b/>
              </w:rPr>
              <w:t>2</w:t>
            </w:r>
            <w:r w:rsidR="00A127B3">
              <w:rPr>
                <w:b/>
              </w:rPr>
              <w:t>xB,</w:t>
            </w:r>
            <w:r w:rsidR="001B78AE">
              <w:rPr>
                <w:b/>
              </w:rPr>
              <w:t xml:space="preserve"> 1</w:t>
            </w:r>
            <w:r w:rsidR="00A127B3">
              <w:rPr>
                <w:b/>
              </w:rPr>
              <w:t>x</w:t>
            </w:r>
            <w:r w:rsidR="001B78AE">
              <w:rPr>
                <w:b/>
              </w:rPr>
              <w:t>NmetS</w:t>
            </w:r>
          </w:p>
        </w:tc>
      </w:tr>
    </w:tbl>
    <w:p w14:paraId="6CA5D147" w14:textId="3B6C8B36" w:rsidR="009221FD" w:rsidRDefault="009221FD" w:rsidP="009221FD">
      <w:pPr>
        <w:spacing w:before="60" w:line="276" w:lineRule="auto"/>
        <w:jc w:val="both"/>
        <w:rPr>
          <w:sz w:val="24"/>
          <w:szCs w:val="24"/>
        </w:rPr>
      </w:pPr>
    </w:p>
    <w:p w14:paraId="2718FEE9" w14:textId="7790C55A" w:rsidR="00BB0647" w:rsidRDefault="00BB0647" w:rsidP="00BB0647">
      <w:pPr>
        <w:spacing w:before="60" w:line="288" w:lineRule="auto"/>
        <w:ind w:left="426"/>
        <w:contextualSpacing/>
        <w:jc w:val="both"/>
        <w:rPr>
          <w:sz w:val="22"/>
          <w:szCs w:val="22"/>
        </w:rPr>
      </w:pPr>
    </w:p>
    <w:p w14:paraId="5945D9BD" w14:textId="2B07302B" w:rsidR="00FA2574" w:rsidRPr="00FA2574" w:rsidRDefault="00FA2574" w:rsidP="00FA2574">
      <w:pPr>
        <w:keepNext/>
        <w:spacing w:before="60" w:line="288" w:lineRule="auto"/>
        <w:ind w:left="425"/>
        <w:contextualSpacing/>
        <w:jc w:val="both"/>
        <w:rPr>
          <w:sz w:val="22"/>
          <w:szCs w:val="22"/>
        </w:rPr>
      </w:pPr>
      <w:r>
        <w:rPr>
          <w:b/>
          <w:sz w:val="22"/>
          <w:szCs w:val="22"/>
        </w:rPr>
        <w:t xml:space="preserve">Souhrnné </w:t>
      </w:r>
      <w:r w:rsidR="006B24BB">
        <w:rPr>
          <w:b/>
          <w:sz w:val="22"/>
          <w:szCs w:val="22"/>
        </w:rPr>
        <w:t>z</w:t>
      </w:r>
      <w:r>
        <w:rPr>
          <w:b/>
          <w:sz w:val="22"/>
          <w:szCs w:val="22"/>
        </w:rPr>
        <w:t>h</w:t>
      </w:r>
      <w:r w:rsidRPr="00FA2574">
        <w:rPr>
          <w:b/>
          <w:sz w:val="22"/>
          <w:szCs w:val="22"/>
        </w:rPr>
        <w:t>odnocení zdůvodnění VO neuplatněných výsledků</w:t>
      </w:r>
      <w:r w:rsidRPr="00FA2574">
        <w:rPr>
          <w:sz w:val="22"/>
          <w:szCs w:val="22"/>
        </w:rPr>
        <w:t xml:space="preserve"> </w:t>
      </w:r>
      <w:r>
        <w:rPr>
          <w:sz w:val="22"/>
          <w:szCs w:val="22"/>
        </w:rPr>
        <w:t xml:space="preserve">včetně závazného termínu jejich uplatnění (neuplatněné výsledky jsou shodné s bodem </w:t>
      </w:r>
      <w:r w:rsidR="005A2287">
        <w:rPr>
          <w:sz w:val="22"/>
          <w:szCs w:val="22"/>
        </w:rPr>
        <w:t>P</w:t>
      </w:r>
      <w:r>
        <w:rPr>
          <w:sz w:val="22"/>
          <w:szCs w:val="22"/>
        </w:rPr>
        <w:t xml:space="preserve">rotokolu </w:t>
      </w:r>
      <w:r w:rsidR="00B32A35">
        <w:rPr>
          <w:sz w:val="22"/>
          <w:szCs w:val="22"/>
        </w:rPr>
        <w:t xml:space="preserve">3.1 a </w:t>
      </w:r>
      <w:r>
        <w:rPr>
          <w:sz w:val="22"/>
          <w:szCs w:val="22"/>
        </w:rPr>
        <w:t>3.2 průběžného hodnocení za r. 2023, zde se hodnotí zejména dopad neuplatnění výsledků na rozvoj VO zejm. na kapacity VO při řešení koncepce na r. 2024 - 2028)</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BB0647" w:rsidRPr="00533BBD" w14:paraId="355066ED" w14:textId="77777777" w:rsidTr="00E3712D">
        <w:trPr>
          <w:trHeight w:val="426"/>
        </w:trPr>
        <w:tc>
          <w:tcPr>
            <w:tcW w:w="8930" w:type="dxa"/>
            <w:shd w:val="clear" w:color="auto" w:fill="DEEAF6" w:themeFill="accent1" w:themeFillTint="33"/>
          </w:tcPr>
          <w:p w14:paraId="594D21F0" w14:textId="77777777" w:rsidR="00C97209" w:rsidRDefault="00A13D12" w:rsidP="00A13D12">
            <w:pPr>
              <w:pStyle w:val="Zkladntext"/>
              <w:spacing w:before="60" w:line="276" w:lineRule="auto"/>
              <w:jc w:val="both"/>
            </w:pPr>
            <w:r>
              <w:t>Jednotlivé neuplatněné výsledky roku 2023 včetně výsledků plánovaných v předchozích letech řešení koncepce, které ani v r. 2023 nebyly uplatněny, byly zhodnoceny v bodech I. 3.1c) a I. 3.2c) protokolu při hodnocení průběžné zprávy za r. 2023.</w:t>
            </w:r>
          </w:p>
          <w:p w14:paraId="04F7E672" w14:textId="04A39BA0" w:rsidR="005639F8" w:rsidRPr="00571C58" w:rsidRDefault="00A13D12" w:rsidP="00E801EA">
            <w:pPr>
              <w:pStyle w:val="Zkladntext"/>
              <w:spacing w:before="60" w:line="276" w:lineRule="auto"/>
              <w:jc w:val="both"/>
            </w:pPr>
            <w:r w:rsidRPr="00CF2E96">
              <w:t xml:space="preserve">Souhrnně lze konstatovat, že </w:t>
            </w:r>
            <w:r w:rsidR="005639F8" w:rsidRPr="00CF2E96">
              <w:t xml:space="preserve">dopady </w:t>
            </w:r>
            <w:r w:rsidR="00E702B3">
              <w:t xml:space="preserve">dvou </w:t>
            </w:r>
            <w:r w:rsidR="005639F8" w:rsidRPr="00CF2E96">
              <w:t xml:space="preserve">neuplatněných publikačních výsledků na splnění cílů koncepce byly </w:t>
            </w:r>
            <w:r w:rsidR="00E801EA">
              <w:t>malé</w:t>
            </w:r>
            <w:r w:rsidR="005639F8" w:rsidRPr="00CF2E96">
              <w:t xml:space="preserve">, </w:t>
            </w:r>
            <w:r w:rsidR="000205AA">
              <w:t>jejich vydání je plánováno na r. 2024</w:t>
            </w:r>
            <w:r w:rsidR="009F202A">
              <w:t xml:space="preserve">, </w:t>
            </w:r>
            <w:r w:rsidR="005639F8" w:rsidRPr="00CF2E96">
              <w:t xml:space="preserve">cíle koncepce byly </w:t>
            </w:r>
            <w:r w:rsidR="00E801EA">
              <w:t xml:space="preserve">převážně </w:t>
            </w:r>
            <w:r w:rsidR="005639F8" w:rsidRPr="00CF2E96">
              <w:t>splněny.</w:t>
            </w:r>
            <w:r w:rsidR="009F202A">
              <w:t xml:space="preserve"> Neuplatněn zůstal aplikovaný výsledek Nmet</w:t>
            </w:r>
            <w:r w:rsidR="003B6076">
              <w:t>S</w:t>
            </w:r>
            <w:r w:rsidR="009F202A">
              <w:t xml:space="preserve"> (</w:t>
            </w:r>
            <w:r w:rsidR="009F202A" w:rsidRPr="00497B80">
              <w:rPr>
                <w:i/>
              </w:rPr>
              <w:t>metodika zabývající se preventivními pos</w:t>
            </w:r>
            <w:r w:rsidR="009F202A">
              <w:rPr>
                <w:i/>
              </w:rPr>
              <w:t xml:space="preserve">tupy při manipulaci s knihovním </w:t>
            </w:r>
            <w:r w:rsidR="009F202A" w:rsidRPr="00497B80">
              <w:rPr>
                <w:i/>
              </w:rPr>
              <w:t>fondem v souvislosti s ochranou lidského zdraví</w:t>
            </w:r>
            <w:r w:rsidR="009F202A">
              <w:rPr>
                <w:i/>
              </w:rPr>
              <w:t>)</w:t>
            </w:r>
            <w:r w:rsidR="009F202A">
              <w:t xml:space="preserve">, u níž probíhá </w:t>
            </w:r>
            <w:r w:rsidR="00566ADF">
              <w:t xml:space="preserve">opakované </w:t>
            </w:r>
            <w:r w:rsidR="009F202A">
              <w:t>oponentní řízení a předpokládá se je</w:t>
            </w:r>
            <w:r w:rsidR="00566ADF">
              <w:t>ho</w:t>
            </w:r>
            <w:r w:rsidR="009F202A">
              <w:t xml:space="preserve"> uplatnění v r. 2024.</w:t>
            </w:r>
          </w:p>
        </w:tc>
      </w:tr>
    </w:tbl>
    <w:p w14:paraId="68895ED2" w14:textId="77777777" w:rsidR="00BB0647" w:rsidRDefault="00BB0647" w:rsidP="00BB0647">
      <w:pPr>
        <w:spacing w:before="60" w:line="276" w:lineRule="auto"/>
        <w:ind w:left="425" w:hanging="426"/>
        <w:jc w:val="both"/>
        <w:rPr>
          <w:sz w:val="24"/>
          <w:szCs w:val="24"/>
        </w:rPr>
      </w:pPr>
    </w:p>
    <w:p w14:paraId="540C13D4" w14:textId="2DC37AF5" w:rsidR="00FA2574" w:rsidRPr="00FA2574" w:rsidRDefault="00FA2574" w:rsidP="00FA2574">
      <w:pPr>
        <w:keepNext/>
        <w:spacing w:before="60" w:line="276" w:lineRule="auto"/>
        <w:ind w:left="426" w:hanging="426"/>
        <w:jc w:val="both"/>
        <w:rPr>
          <w:b/>
          <w:sz w:val="24"/>
          <w:szCs w:val="24"/>
          <w:u w:val="single"/>
        </w:rPr>
      </w:pPr>
      <w:r w:rsidRPr="00FA2574">
        <w:rPr>
          <w:b/>
          <w:sz w:val="24"/>
          <w:szCs w:val="24"/>
          <w:u w:val="single"/>
        </w:rPr>
        <w:t>3.2</w:t>
      </w:r>
      <w:r w:rsidRPr="00FA2574">
        <w:rPr>
          <w:b/>
          <w:sz w:val="24"/>
          <w:szCs w:val="24"/>
          <w:u w:val="single"/>
        </w:rPr>
        <w:tab/>
        <w:t>Kvantita a kvalita vybraných, popř. bibliometrických výsledků VO v letech 2019 – 2023 hodnocených na národní úrovni)</w:t>
      </w:r>
    </w:p>
    <w:p w14:paraId="38DA2E89" w14:textId="1829C683" w:rsidR="00083C13" w:rsidRPr="006B24BB" w:rsidRDefault="006B24BB" w:rsidP="006B24BB">
      <w:pPr>
        <w:keepNext/>
        <w:spacing w:before="60" w:line="276" w:lineRule="auto"/>
        <w:ind w:left="426"/>
        <w:jc w:val="both"/>
        <w:rPr>
          <w:b/>
          <w:sz w:val="24"/>
          <w:szCs w:val="24"/>
          <w:u w:val="single"/>
        </w:rPr>
      </w:pPr>
      <w:r>
        <w:rPr>
          <w:b/>
          <w:sz w:val="22"/>
          <w:szCs w:val="22"/>
        </w:rPr>
        <w:t>Zh</w:t>
      </w:r>
      <w:r w:rsidRPr="006B24BB">
        <w:rPr>
          <w:b/>
          <w:sz w:val="22"/>
          <w:szCs w:val="22"/>
        </w:rPr>
        <w:t>odnocení výsledků uplatněných VO na národní úrovni</w:t>
      </w:r>
      <w:r>
        <w:rPr>
          <w:sz w:val="22"/>
          <w:szCs w:val="22"/>
        </w:rPr>
        <w:t xml:space="preserve"> včetně zhodnocení uvedení všech požadovaných údajů (</w:t>
      </w:r>
      <w:r w:rsidRPr="006B24BB">
        <w:rPr>
          <w:sz w:val="22"/>
          <w:szCs w:val="22"/>
        </w:rPr>
        <w:t xml:space="preserve">VO </w:t>
      </w:r>
      <w:r>
        <w:rPr>
          <w:sz w:val="22"/>
          <w:szCs w:val="22"/>
        </w:rPr>
        <w:t>měla uvést</w:t>
      </w:r>
      <w:r w:rsidRPr="006B24BB">
        <w:rPr>
          <w:sz w:val="22"/>
          <w:szCs w:val="22"/>
        </w:rPr>
        <w:t>, které výsledky dosažené v letech 2019 až 2022 uplatnila na národní úrovni</w:t>
      </w:r>
      <w:r>
        <w:rPr>
          <w:sz w:val="22"/>
          <w:szCs w:val="22"/>
        </w:rPr>
        <w:t xml:space="preserve"> - </w:t>
      </w:r>
      <w:r w:rsidRPr="006B24BB">
        <w:rPr>
          <w:sz w:val="22"/>
          <w:szCs w:val="22"/>
        </w:rPr>
        <w:t xml:space="preserve">druh/poddruh, autoři, název, rok uplatnění, u bibliometrických výsledků rovněž souhrnně počtem jednotlivých druhů, s jakými výsledkem </w:t>
      </w:r>
      <w:r>
        <w:rPr>
          <w:sz w:val="22"/>
          <w:szCs w:val="22"/>
        </w:rPr>
        <w:t xml:space="preserve">- </w:t>
      </w:r>
      <w:r w:rsidRPr="006B24BB">
        <w:rPr>
          <w:sz w:val="22"/>
          <w:szCs w:val="22"/>
        </w:rPr>
        <w:t>známkami, pro bibliometrické výsledky zastoupení kvartilů</w:t>
      </w:r>
      <w:r>
        <w:rPr>
          <w:sz w:val="22"/>
          <w:szCs w:val="22"/>
        </w:rPr>
        <w:t xml:space="preserve"> a rovněž vyjádření</w:t>
      </w:r>
      <w:r w:rsidRPr="006B24BB">
        <w:rPr>
          <w:sz w:val="22"/>
          <w:szCs w:val="22"/>
        </w:rPr>
        <w:t xml:space="preserve"> VO, zda proti výsledku hodnocení na národní úrovni podala odvolání a s jakým výsledkem</w:t>
      </w:r>
      <w:r>
        <w:rPr>
          <w:sz w:val="22"/>
          <w:szCs w:val="22"/>
        </w:rPr>
        <w:t>)</w:t>
      </w:r>
      <w:r w:rsidRPr="006B24BB">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6B24BB" w:rsidRPr="00533BBD" w14:paraId="322A3C7B" w14:textId="77777777" w:rsidTr="00E3712D">
        <w:trPr>
          <w:trHeight w:val="426"/>
        </w:trPr>
        <w:tc>
          <w:tcPr>
            <w:tcW w:w="8930" w:type="dxa"/>
            <w:shd w:val="clear" w:color="auto" w:fill="DEEAF6" w:themeFill="accent1" w:themeFillTint="33"/>
          </w:tcPr>
          <w:p w14:paraId="43C81FB6" w14:textId="056570F9" w:rsidR="00CF4AE9" w:rsidRPr="00CF4AE9" w:rsidRDefault="00CF4AE9" w:rsidP="003B6076">
            <w:pPr>
              <w:spacing w:before="60" w:line="276" w:lineRule="auto"/>
              <w:ind w:left="142"/>
              <w:rPr>
                <w:sz w:val="24"/>
                <w:szCs w:val="24"/>
              </w:rPr>
            </w:pPr>
            <w:r w:rsidRPr="00CF4AE9">
              <w:rPr>
                <w:color w:val="000000"/>
                <w:sz w:val="24"/>
                <w:szCs w:val="24"/>
              </w:rPr>
              <w:t xml:space="preserve">O kvalitu vydávaných výstupů MZK usilovala v minulém pětiletém období i </w:t>
            </w:r>
            <w:r w:rsidR="00EB4E31">
              <w:rPr>
                <w:color w:val="000000"/>
                <w:sz w:val="24"/>
                <w:szCs w:val="24"/>
              </w:rPr>
              <w:t>při</w:t>
            </w:r>
            <w:r w:rsidRPr="00CF4AE9">
              <w:rPr>
                <w:color w:val="000000"/>
                <w:sz w:val="24"/>
                <w:szCs w:val="24"/>
              </w:rPr>
              <w:t xml:space="preserve"> hodnocení v rámci Metodiky M17+; řada přihlášených a hodnocených výstupů získala hodnocení 2 či 3 (viz níže, včetně finálního hodnocení):</w:t>
            </w:r>
          </w:p>
          <w:p w14:paraId="06F49093" w14:textId="3E66DA9C" w:rsidR="00CF4AE9" w:rsidRPr="00CF4AE9" w:rsidRDefault="00CF4AE9" w:rsidP="003B6076">
            <w:pPr>
              <w:numPr>
                <w:ilvl w:val="0"/>
                <w:numId w:val="21"/>
              </w:numPr>
              <w:spacing w:before="60" w:line="276" w:lineRule="auto"/>
              <w:ind w:left="862"/>
              <w:textAlignment w:val="baseline"/>
              <w:rPr>
                <w:color w:val="000000"/>
                <w:sz w:val="24"/>
                <w:szCs w:val="24"/>
              </w:rPr>
            </w:pPr>
            <w:r w:rsidRPr="00CF4AE9">
              <w:rPr>
                <w:color w:val="000000"/>
                <w:sz w:val="24"/>
                <w:szCs w:val="24"/>
              </w:rPr>
              <w:t xml:space="preserve">Topor, Michal: </w:t>
            </w:r>
            <w:r w:rsidRPr="00CF4AE9">
              <w:rPr>
                <w:i/>
                <w:iCs/>
                <w:color w:val="000000"/>
                <w:sz w:val="24"/>
                <w:szCs w:val="24"/>
              </w:rPr>
              <w:t>Cizinci - či krajané? Reflexe německojazyčných partií Čech a Moravy v textech Arneho Nováka</w:t>
            </w:r>
            <w:r w:rsidRPr="00CF4AE9">
              <w:rPr>
                <w:color w:val="000000"/>
                <w:sz w:val="24"/>
                <w:szCs w:val="24"/>
              </w:rPr>
              <w:t xml:space="preserve"> (hodnocení 2)</w:t>
            </w:r>
          </w:p>
          <w:p w14:paraId="12782E84" w14:textId="546662C2" w:rsidR="00CF4AE9" w:rsidRPr="00CF4AE9" w:rsidRDefault="00CF4AE9" w:rsidP="003B6076">
            <w:pPr>
              <w:numPr>
                <w:ilvl w:val="0"/>
                <w:numId w:val="22"/>
              </w:numPr>
              <w:spacing w:before="60" w:line="276" w:lineRule="auto"/>
              <w:ind w:left="862"/>
              <w:textAlignment w:val="baseline"/>
              <w:rPr>
                <w:color w:val="000000"/>
                <w:sz w:val="24"/>
                <w:szCs w:val="24"/>
              </w:rPr>
            </w:pPr>
            <w:r w:rsidRPr="00CF4AE9">
              <w:rPr>
                <w:color w:val="000000"/>
                <w:sz w:val="24"/>
                <w:szCs w:val="24"/>
              </w:rPr>
              <w:t xml:space="preserve">Fiala, Jiří - Sobotková, Marie: </w:t>
            </w:r>
            <w:r w:rsidRPr="00CF4AE9">
              <w:rPr>
                <w:i/>
                <w:iCs/>
                <w:color w:val="000000"/>
                <w:sz w:val="24"/>
                <w:szCs w:val="24"/>
              </w:rPr>
              <w:t>Lafayette, Kollataj a další francouzští a polští státní vězňové v moravských a českých pevnostech na přelomu 18. a 19. století</w:t>
            </w:r>
            <w:r w:rsidRPr="00CF4AE9">
              <w:rPr>
                <w:color w:val="000000"/>
                <w:sz w:val="24"/>
                <w:szCs w:val="24"/>
              </w:rPr>
              <w:t xml:space="preserve"> (hodnocení 3)</w:t>
            </w:r>
          </w:p>
          <w:p w14:paraId="57C574DE" w14:textId="33E43231" w:rsidR="00CF4AE9" w:rsidRPr="00CF4AE9" w:rsidRDefault="00CF4AE9" w:rsidP="003B6076">
            <w:pPr>
              <w:numPr>
                <w:ilvl w:val="0"/>
                <w:numId w:val="23"/>
              </w:numPr>
              <w:spacing w:before="60" w:line="276" w:lineRule="auto"/>
              <w:ind w:left="862"/>
              <w:textAlignment w:val="baseline"/>
              <w:rPr>
                <w:color w:val="000000"/>
                <w:sz w:val="24"/>
                <w:szCs w:val="24"/>
              </w:rPr>
            </w:pPr>
            <w:r w:rsidRPr="00CF4AE9">
              <w:rPr>
                <w:color w:val="000000"/>
                <w:sz w:val="24"/>
                <w:szCs w:val="24"/>
              </w:rPr>
              <w:t xml:space="preserve">Kubíček, Tomáš: </w:t>
            </w:r>
            <w:r w:rsidRPr="00CF4AE9">
              <w:rPr>
                <w:i/>
                <w:iCs/>
                <w:color w:val="000000"/>
                <w:sz w:val="24"/>
                <w:szCs w:val="24"/>
              </w:rPr>
              <w:t>L´evolution littéraire selon Tynjanov et Jakobson au tournant des années 1920–1930</w:t>
            </w:r>
            <w:r w:rsidRPr="00CF4AE9">
              <w:rPr>
                <w:color w:val="000000"/>
                <w:sz w:val="24"/>
                <w:szCs w:val="24"/>
              </w:rPr>
              <w:t xml:space="preserve"> (hodnocení 2)</w:t>
            </w:r>
          </w:p>
          <w:p w14:paraId="13929DF6" w14:textId="7F3ABB34" w:rsidR="00CF4AE9" w:rsidRPr="00CF4AE9" w:rsidRDefault="00CF4AE9" w:rsidP="003B6076">
            <w:pPr>
              <w:numPr>
                <w:ilvl w:val="0"/>
                <w:numId w:val="24"/>
              </w:numPr>
              <w:spacing w:before="60" w:line="276" w:lineRule="auto"/>
              <w:ind w:left="862"/>
              <w:textAlignment w:val="baseline"/>
              <w:rPr>
                <w:color w:val="000000"/>
                <w:sz w:val="24"/>
                <w:szCs w:val="24"/>
              </w:rPr>
            </w:pPr>
            <w:r w:rsidRPr="00CF4AE9">
              <w:rPr>
                <w:color w:val="000000"/>
                <w:sz w:val="24"/>
                <w:szCs w:val="24"/>
              </w:rPr>
              <w:t xml:space="preserve">Kubíček, Tomáš: </w:t>
            </w:r>
            <w:r w:rsidRPr="00CF4AE9">
              <w:rPr>
                <w:i/>
                <w:iCs/>
                <w:color w:val="000000"/>
                <w:sz w:val="24"/>
                <w:szCs w:val="24"/>
              </w:rPr>
              <w:t>L’esthétique de l’œuvre d’art</w:t>
            </w:r>
            <w:r w:rsidRPr="00CF4AE9">
              <w:rPr>
                <w:color w:val="000000"/>
                <w:sz w:val="24"/>
                <w:szCs w:val="24"/>
              </w:rPr>
              <w:t xml:space="preserve"> (hodnocení 2)</w:t>
            </w:r>
          </w:p>
          <w:p w14:paraId="1597D086" w14:textId="7A4214AD" w:rsidR="00CF4AE9" w:rsidRPr="00CF4AE9" w:rsidRDefault="00CF4AE9" w:rsidP="003B6076">
            <w:pPr>
              <w:numPr>
                <w:ilvl w:val="0"/>
                <w:numId w:val="25"/>
              </w:numPr>
              <w:spacing w:before="60" w:line="276" w:lineRule="auto"/>
              <w:ind w:left="862"/>
              <w:textAlignment w:val="baseline"/>
              <w:rPr>
                <w:color w:val="000000"/>
                <w:sz w:val="24"/>
                <w:szCs w:val="24"/>
              </w:rPr>
            </w:pPr>
            <w:r w:rsidRPr="00CF4AE9">
              <w:rPr>
                <w:color w:val="000000"/>
                <w:sz w:val="24"/>
                <w:szCs w:val="24"/>
              </w:rPr>
              <w:t xml:space="preserve">Franková, Jana: </w:t>
            </w:r>
            <w:r w:rsidRPr="00CF4AE9">
              <w:rPr>
                <w:i/>
                <w:iCs/>
                <w:color w:val="000000"/>
                <w:sz w:val="24"/>
                <w:szCs w:val="24"/>
              </w:rPr>
              <w:t>Karl Kohaut. Šest sinfonií à 3 &amp; à 4</w:t>
            </w:r>
            <w:r w:rsidRPr="00CF4AE9">
              <w:rPr>
                <w:color w:val="000000"/>
                <w:sz w:val="24"/>
                <w:szCs w:val="24"/>
              </w:rPr>
              <w:t xml:space="preserve"> (hodnocení 3)</w:t>
            </w:r>
          </w:p>
          <w:p w14:paraId="0EFD2AB8" w14:textId="07E33E93" w:rsidR="00CF4AE9" w:rsidRPr="00CF4AE9" w:rsidRDefault="00CF4AE9" w:rsidP="003B6076">
            <w:pPr>
              <w:numPr>
                <w:ilvl w:val="0"/>
                <w:numId w:val="26"/>
              </w:numPr>
              <w:spacing w:before="60" w:line="276" w:lineRule="auto"/>
              <w:ind w:left="862"/>
              <w:textAlignment w:val="baseline"/>
              <w:rPr>
                <w:color w:val="000000"/>
                <w:sz w:val="24"/>
                <w:szCs w:val="24"/>
              </w:rPr>
            </w:pPr>
            <w:r w:rsidRPr="00CF4AE9">
              <w:rPr>
                <w:color w:val="000000"/>
                <w:sz w:val="24"/>
                <w:szCs w:val="24"/>
              </w:rPr>
              <w:t xml:space="preserve">Veselá, Irena - Žůrek, Pavel: </w:t>
            </w:r>
            <w:r w:rsidRPr="00CF4AE9">
              <w:rPr>
                <w:i/>
                <w:iCs/>
                <w:color w:val="000000"/>
                <w:sz w:val="24"/>
                <w:szCs w:val="24"/>
              </w:rPr>
              <w:t>Ne oči, ale mysl k Bohu. Maurus Haberhauer (1746–1799) a hudební kultura benediktinského kláštera v Rajhradě v 18. století</w:t>
            </w:r>
            <w:r w:rsidRPr="00CF4AE9">
              <w:rPr>
                <w:color w:val="000000"/>
                <w:sz w:val="24"/>
                <w:szCs w:val="24"/>
              </w:rPr>
              <w:t xml:space="preserve"> (hodnocení 2)</w:t>
            </w:r>
          </w:p>
          <w:p w14:paraId="78C6625A" w14:textId="0B8FB5F2" w:rsidR="00CF4AE9" w:rsidRPr="00CF4AE9" w:rsidRDefault="00CF4AE9" w:rsidP="003B6076">
            <w:pPr>
              <w:numPr>
                <w:ilvl w:val="0"/>
                <w:numId w:val="27"/>
              </w:numPr>
              <w:spacing w:before="60" w:line="276" w:lineRule="auto"/>
              <w:ind w:left="862"/>
              <w:textAlignment w:val="baseline"/>
              <w:rPr>
                <w:color w:val="000000"/>
                <w:sz w:val="24"/>
                <w:szCs w:val="24"/>
              </w:rPr>
            </w:pPr>
            <w:r w:rsidRPr="00CF4AE9">
              <w:rPr>
                <w:color w:val="000000"/>
                <w:sz w:val="24"/>
                <w:szCs w:val="24"/>
              </w:rPr>
              <w:t xml:space="preserve">Kubíček, Tomáš: </w:t>
            </w:r>
            <w:r w:rsidRPr="00CF4AE9">
              <w:rPr>
                <w:i/>
                <w:iCs/>
                <w:color w:val="000000"/>
                <w:sz w:val="24"/>
                <w:szCs w:val="24"/>
              </w:rPr>
              <w:t>Řád tvaru: tradicionalistické časopisy v období první republiky (analýzy a rekonstrukce)</w:t>
            </w:r>
            <w:r w:rsidRPr="00CF4AE9">
              <w:rPr>
                <w:color w:val="000000"/>
                <w:sz w:val="24"/>
                <w:szCs w:val="24"/>
              </w:rPr>
              <w:t xml:space="preserve"> (hodnocení 2)</w:t>
            </w:r>
          </w:p>
          <w:p w14:paraId="4762292F" w14:textId="2B57E041" w:rsidR="00CF4AE9" w:rsidRPr="00CF4AE9" w:rsidRDefault="00CF4AE9" w:rsidP="003B6076">
            <w:pPr>
              <w:numPr>
                <w:ilvl w:val="0"/>
                <w:numId w:val="28"/>
              </w:numPr>
              <w:spacing w:before="60" w:line="276" w:lineRule="auto"/>
              <w:ind w:left="862"/>
              <w:textAlignment w:val="baseline"/>
              <w:rPr>
                <w:color w:val="000000"/>
                <w:sz w:val="24"/>
                <w:szCs w:val="24"/>
              </w:rPr>
            </w:pPr>
            <w:r w:rsidRPr="00CF4AE9">
              <w:rPr>
                <w:color w:val="000000"/>
                <w:sz w:val="24"/>
                <w:szCs w:val="24"/>
              </w:rPr>
              <w:t xml:space="preserve">Mocná, Dagmar: </w:t>
            </w:r>
            <w:r w:rsidRPr="00CF4AE9">
              <w:rPr>
                <w:i/>
                <w:iCs/>
                <w:color w:val="000000"/>
                <w:sz w:val="24"/>
                <w:szCs w:val="24"/>
              </w:rPr>
              <w:t>Případ Šembera</w:t>
            </w:r>
            <w:r w:rsidRPr="00CF4AE9">
              <w:rPr>
                <w:color w:val="000000"/>
                <w:sz w:val="24"/>
                <w:szCs w:val="24"/>
              </w:rPr>
              <w:t xml:space="preserve"> (hodnocení 3)</w:t>
            </w:r>
          </w:p>
          <w:p w14:paraId="026A92BC" w14:textId="223A0D5C" w:rsidR="00CF4AE9" w:rsidRPr="00CF4AE9" w:rsidRDefault="00CF4AE9" w:rsidP="003B6076">
            <w:pPr>
              <w:numPr>
                <w:ilvl w:val="0"/>
                <w:numId w:val="29"/>
              </w:numPr>
              <w:spacing w:before="60" w:line="276" w:lineRule="auto"/>
              <w:ind w:left="862"/>
              <w:textAlignment w:val="baseline"/>
              <w:rPr>
                <w:color w:val="000000"/>
                <w:sz w:val="24"/>
                <w:szCs w:val="24"/>
              </w:rPr>
            </w:pPr>
            <w:r w:rsidRPr="00CF4AE9">
              <w:rPr>
                <w:color w:val="000000"/>
                <w:sz w:val="24"/>
                <w:szCs w:val="24"/>
              </w:rPr>
              <w:t xml:space="preserve">Galmiche, Xavier - Pokorná Korytarová, Lenka - Kubíček, Tomáš: </w:t>
            </w:r>
            <w:r w:rsidRPr="00CF4AE9">
              <w:rPr>
                <w:i/>
                <w:iCs/>
                <w:color w:val="000000"/>
                <w:sz w:val="24"/>
                <w:szCs w:val="24"/>
              </w:rPr>
              <w:t>Česká literatura ve francouzských překladech (1989–2020)</w:t>
            </w:r>
            <w:r w:rsidRPr="00CF4AE9">
              <w:rPr>
                <w:color w:val="000000"/>
                <w:sz w:val="24"/>
                <w:szCs w:val="24"/>
              </w:rPr>
              <w:t xml:space="preserve"> (hodnocení 2)</w:t>
            </w:r>
          </w:p>
          <w:p w14:paraId="381C1B1D" w14:textId="77777777" w:rsidR="0085362B" w:rsidRDefault="00CF4AE9" w:rsidP="003B6076">
            <w:pPr>
              <w:numPr>
                <w:ilvl w:val="0"/>
                <w:numId w:val="30"/>
              </w:numPr>
              <w:spacing w:before="60" w:line="276" w:lineRule="auto"/>
              <w:ind w:left="862"/>
              <w:jc w:val="both"/>
              <w:textAlignment w:val="baseline"/>
              <w:rPr>
                <w:color w:val="000000"/>
                <w:sz w:val="24"/>
                <w:szCs w:val="24"/>
              </w:rPr>
            </w:pPr>
            <w:r w:rsidRPr="00CF4AE9">
              <w:rPr>
                <w:color w:val="000000"/>
                <w:sz w:val="24"/>
                <w:szCs w:val="24"/>
              </w:rPr>
              <w:lastRenderedPageBreak/>
              <w:t xml:space="preserve">Franková, Jana - Goy, Francois-Pierre: </w:t>
            </w:r>
            <w:r w:rsidRPr="00CF4AE9">
              <w:rPr>
                <w:i/>
                <w:iCs/>
                <w:color w:val="000000"/>
                <w:sz w:val="24"/>
                <w:szCs w:val="24"/>
              </w:rPr>
              <w:t>Antonín Rejcha, znovunalezený</w:t>
            </w:r>
            <w:r w:rsidRPr="00CF4AE9">
              <w:rPr>
                <w:color w:val="000000"/>
                <w:sz w:val="24"/>
                <w:szCs w:val="24"/>
              </w:rPr>
              <w:t xml:space="preserve"> (hodnocení 2)</w:t>
            </w:r>
          </w:p>
          <w:p w14:paraId="4D50DC8F" w14:textId="34AD47B4" w:rsidR="005A69A1" w:rsidRPr="00BE58FB" w:rsidRDefault="005A69A1" w:rsidP="005971A1">
            <w:pPr>
              <w:spacing w:before="60" w:line="276" w:lineRule="auto"/>
              <w:rPr>
                <w:b/>
                <w:bCs/>
                <w:sz w:val="24"/>
                <w:szCs w:val="24"/>
              </w:rPr>
            </w:pPr>
            <w:r>
              <w:rPr>
                <w:b/>
                <w:bCs/>
                <w:sz w:val="24"/>
                <w:szCs w:val="24"/>
              </w:rPr>
              <w:t xml:space="preserve">Z deseti předložených výsledků byly uděleny známky 7x 2 a 3x 3, což je hodnocení na domácí úrovni </w:t>
            </w:r>
            <w:r w:rsidR="00EA6CF6">
              <w:rPr>
                <w:b/>
                <w:bCs/>
                <w:sz w:val="24"/>
                <w:szCs w:val="24"/>
              </w:rPr>
              <w:t>vel</w:t>
            </w:r>
            <w:r w:rsidR="00566ADF">
              <w:rPr>
                <w:b/>
                <w:bCs/>
                <w:sz w:val="24"/>
                <w:szCs w:val="24"/>
              </w:rPr>
              <w:t>mi dobré</w:t>
            </w:r>
            <w:r w:rsidR="00EA6CF6">
              <w:rPr>
                <w:b/>
                <w:bCs/>
                <w:sz w:val="24"/>
                <w:szCs w:val="24"/>
              </w:rPr>
              <w:t>.</w:t>
            </w:r>
            <w:r w:rsidR="00566ADF">
              <w:rPr>
                <w:b/>
                <w:bCs/>
                <w:sz w:val="24"/>
                <w:szCs w:val="24"/>
              </w:rPr>
              <w:t xml:space="preserve"> </w:t>
            </w:r>
            <w:r w:rsidR="00EA6CF6">
              <w:rPr>
                <w:b/>
                <w:bCs/>
                <w:sz w:val="24"/>
                <w:szCs w:val="24"/>
              </w:rPr>
              <w:t>T</w:t>
            </w:r>
            <w:r>
              <w:rPr>
                <w:b/>
                <w:bCs/>
                <w:sz w:val="24"/>
                <w:szCs w:val="24"/>
              </w:rPr>
              <w:t>ripartita</w:t>
            </w:r>
            <w:r w:rsidR="005971A1">
              <w:rPr>
                <w:b/>
                <w:bCs/>
                <w:sz w:val="24"/>
                <w:szCs w:val="24"/>
              </w:rPr>
              <w:t xml:space="preserve"> se</w:t>
            </w:r>
            <w:r>
              <w:rPr>
                <w:b/>
                <w:bCs/>
                <w:sz w:val="24"/>
                <w:szCs w:val="24"/>
              </w:rPr>
              <w:t xml:space="preserve"> shodla na hodnocení B</w:t>
            </w:r>
            <w:r w:rsidR="00BE58FB">
              <w:rPr>
                <w:b/>
                <w:bCs/>
                <w:sz w:val="24"/>
                <w:szCs w:val="24"/>
              </w:rPr>
              <w:t>.</w:t>
            </w:r>
          </w:p>
        </w:tc>
      </w:tr>
    </w:tbl>
    <w:p w14:paraId="195F0F0E" w14:textId="77777777" w:rsidR="006B24BB" w:rsidRDefault="006B24BB" w:rsidP="006B24BB">
      <w:pPr>
        <w:spacing w:before="60" w:line="276" w:lineRule="auto"/>
        <w:ind w:left="425" w:hanging="426"/>
        <w:jc w:val="both"/>
        <w:rPr>
          <w:sz w:val="24"/>
          <w:szCs w:val="24"/>
        </w:rPr>
      </w:pPr>
    </w:p>
    <w:p w14:paraId="79A63F0D" w14:textId="77777777" w:rsidR="006B24BB" w:rsidRPr="006B24BB" w:rsidRDefault="006B24BB" w:rsidP="006B24BB">
      <w:pPr>
        <w:keepNext/>
        <w:spacing w:before="60" w:line="276" w:lineRule="auto"/>
        <w:ind w:left="426" w:hanging="426"/>
        <w:jc w:val="both"/>
        <w:rPr>
          <w:b/>
          <w:sz w:val="24"/>
          <w:szCs w:val="24"/>
          <w:u w:val="single"/>
        </w:rPr>
      </w:pPr>
      <w:r w:rsidRPr="006B24BB">
        <w:rPr>
          <w:b/>
          <w:sz w:val="24"/>
          <w:szCs w:val="24"/>
          <w:u w:val="single"/>
        </w:rPr>
        <w:t>3.3 Popularizace, lidské zdroje a další specifické aktivity VO</w:t>
      </w:r>
    </w:p>
    <w:p w14:paraId="79CDBEEB" w14:textId="317CFCDA" w:rsidR="006B24BB" w:rsidRPr="006B24BB" w:rsidRDefault="006B24BB" w:rsidP="006B24BB">
      <w:pPr>
        <w:spacing w:before="60" w:line="288" w:lineRule="auto"/>
        <w:ind w:left="364"/>
        <w:contextualSpacing/>
        <w:jc w:val="both"/>
        <w:rPr>
          <w:sz w:val="22"/>
          <w:szCs w:val="22"/>
        </w:rPr>
      </w:pPr>
      <w:r w:rsidRPr="006B24BB">
        <w:rPr>
          <w:sz w:val="22"/>
          <w:szCs w:val="22"/>
        </w:rPr>
        <w:t xml:space="preserve">Zhodnocení pokroku a změn při aktivitách VO uvedených v části koncepce </w:t>
      </w:r>
      <w:r w:rsidRPr="006B24BB">
        <w:rPr>
          <w:b/>
          <w:sz w:val="22"/>
          <w:szCs w:val="22"/>
        </w:rPr>
        <w:t>II. 8 Popularizace, lidské zdroje a další specifické aktivity VO</w:t>
      </w:r>
      <w:r w:rsidRPr="006B24BB">
        <w:rPr>
          <w:sz w:val="22"/>
          <w:szCs w:val="22"/>
        </w:rPr>
        <w:t xml:space="preserve"> </w:t>
      </w:r>
      <w:r>
        <w:rPr>
          <w:sz w:val="22"/>
          <w:szCs w:val="22"/>
        </w:rPr>
        <w:t>, zejména z hlediska změn</w:t>
      </w:r>
      <w:r w:rsidRPr="006B24BB">
        <w:rPr>
          <w:sz w:val="22"/>
          <w:szCs w:val="22"/>
        </w:rPr>
        <w:t xml:space="preserve"> a jejich přínos</w:t>
      </w:r>
      <w:r>
        <w:rPr>
          <w:sz w:val="22"/>
          <w:szCs w:val="22"/>
        </w:rPr>
        <w:t>ů</w:t>
      </w:r>
      <w:r w:rsidRPr="006B24BB">
        <w:rPr>
          <w:sz w:val="22"/>
          <w:szCs w:val="22"/>
        </w:rPr>
        <w:t xml:space="preserve"> jak pro VO, tak pro další subjekty, popř. celospolečensk</w:t>
      </w:r>
      <w:r>
        <w:rPr>
          <w:sz w:val="22"/>
          <w:szCs w:val="22"/>
        </w:rPr>
        <w:t>ých</w:t>
      </w:r>
      <w:r w:rsidRPr="006B24BB">
        <w:rPr>
          <w:sz w:val="22"/>
          <w:szCs w:val="22"/>
        </w:rPr>
        <w:t xml:space="preserve"> přínos</w:t>
      </w:r>
      <w:r>
        <w:rPr>
          <w:sz w:val="22"/>
          <w:szCs w:val="22"/>
        </w:rPr>
        <w:t>ů</w:t>
      </w:r>
      <w:r w:rsidRPr="006B24BB">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6B24BB" w:rsidRPr="00533BBD" w14:paraId="0D4223BA" w14:textId="77777777" w:rsidTr="00E3712D">
        <w:trPr>
          <w:trHeight w:val="426"/>
        </w:trPr>
        <w:tc>
          <w:tcPr>
            <w:tcW w:w="8930" w:type="dxa"/>
            <w:shd w:val="clear" w:color="auto" w:fill="DEEAF6" w:themeFill="accent1" w:themeFillTint="33"/>
          </w:tcPr>
          <w:p w14:paraId="678A6D3F" w14:textId="76EE4051" w:rsidR="00CF2E96" w:rsidRDefault="00CF2E96" w:rsidP="003B6076">
            <w:pPr>
              <w:pStyle w:val="Bezmezer"/>
              <w:spacing w:before="60" w:line="276" w:lineRule="auto"/>
              <w:jc w:val="both"/>
              <w:rPr>
                <w:rFonts w:ascii="Times New Roman" w:hAnsi="Times New Roman"/>
                <w:sz w:val="24"/>
                <w:szCs w:val="24"/>
              </w:rPr>
            </w:pPr>
            <w:r w:rsidRPr="00BA1430">
              <w:rPr>
                <w:rFonts w:ascii="Times New Roman" w:hAnsi="Times New Roman"/>
                <w:sz w:val="24"/>
                <w:szCs w:val="24"/>
              </w:rPr>
              <w:t xml:space="preserve">V </w:t>
            </w:r>
            <w:r w:rsidR="00204BBC">
              <w:rPr>
                <w:rFonts w:ascii="Times New Roman" w:hAnsi="Times New Roman"/>
                <w:sz w:val="24"/>
                <w:szCs w:val="24"/>
              </w:rPr>
              <w:t>průběhu</w:t>
            </w:r>
            <w:r w:rsidRPr="00BA1430">
              <w:rPr>
                <w:rFonts w:ascii="Times New Roman" w:hAnsi="Times New Roman"/>
                <w:sz w:val="24"/>
                <w:szCs w:val="24"/>
              </w:rPr>
              <w:t xml:space="preserve"> řešení koncepce se MZK cíleně zaměřila na popularizaci vlastního výzkumu</w:t>
            </w:r>
            <w:r w:rsidR="0064760B">
              <w:rPr>
                <w:rFonts w:ascii="Times New Roman" w:hAnsi="Times New Roman"/>
                <w:sz w:val="24"/>
                <w:szCs w:val="24"/>
              </w:rPr>
              <w:t xml:space="preserve"> i vědy jako takové:</w:t>
            </w:r>
          </w:p>
          <w:p w14:paraId="3FFB11C6" w14:textId="63764030" w:rsidR="00CF2E96" w:rsidRDefault="00CF2E96" w:rsidP="003B6076">
            <w:pPr>
              <w:pStyle w:val="Bezmezer"/>
              <w:numPr>
                <w:ilvl w:val="0"/>
                <w:numId w:val="17"/>
              </w:numPr>
              <w:spacing w:before="60" w:line="276" w:lineRule="auto"/>
              <w:ind w:hanging="357"/>
              <w:jc w:val="both"/>
              <w:rPr>
                <w:rFonts w:ascii="Times New Roman" w:hAnsi="Times New Roman"/>
                <w:sz w:val="24"/>
                <w:szCs w:val="24"/>
              </w:rPr>
            </w:pPr>
            <w:r w:rsidRPr="00BA1430">
              <w:rPr>
                <w:rFonts w:ascii="Times New Roman" w:hAnsi="Times New Roman"/>
                <w:sz w:val="24"/>
                <w:szCs w:val="24"/>
              </w:rPr>
              <w:t xml:space="preserve">pořádáním seminářů a workshopů k digitalizaci, na kterých </w:t>
            </w:r>
            <w:r w:rsidR="0064760B">
              <w:rPr>
                <w:rFonts w:ascii="Times New Roman" w:hAnsi="Times New Roman"/>
                <w:sz w:val="24"/>
                <w:szCs w:val="24"/>
              </w:rPr>
              <w:t>byly</w:t>
            </w:r>
            <w:r w:rsidRPr="00BA1430">
              <w:rPr>
                <w:rFonts w:ascii="Times New Roman" w:hAnsi="Times New Roman"/>
                <w:sz w:val="24"/>
                <w:szCs w:val="24"/>
              </w:rPr>
              <w:t xml:space="preserve"> prezentovány výsledky prací za předchozí rok</w:t>
            </w:r>
          </w:p>
          <w:p w14:paraId="58B5F6E3" w14:textId="2276DDB5" w:rsidR="00485CD2" w:rsidRPr="00485CD2" w:rsidRDefault="00CF2E96" w:rsidP="003B6076">
            <w:pPr>
              <w:pStyle w:val="Bezmezer"/>
              <w:numPr>
                <w:ilvl w:val="0"/>
                <w:numId w:val="17"/>
              </w:numPr>
              <w:spacing w:before="60" w:line="276" w:lineRule="auto"/>
              <w:ind w:hanging="357"/>
              <w:jc w:val="both"/>
              <w:rPr>
                <w:rFonts w:ascii="Times New Roman" w:hAnsi="Times New Roman"/>
                <w:sz w:val="24"/>
                <w:szCs w:val="24"/>
              </w:rPr>
            </w:pPr>
            <w:r w:rsidRPr="00BA1430">
              <w:rPr>
                <w:rFonts w:ascii="Times New Roman" w:hAnsi="Times New Roman"/>
                <w:sz w:val="24"/>
                <w:szCs w:val="24"/>
              </w:rPr>
              <w:t>zapojením se do aktivit Týdne vědy a techniky a původními výstavami a přednáškovými cykly, které vycházejí z odborného zaměření VaV</w:t>
            </w:r>
            <w:r w:rsidR="001364D8">
              <w:rPr>
                <w:rFonts w:ascii="Times New Roman" w:hAnsi="Times New Roman"/>
                <w:sz w:val="24"/>
                <w:szCs w:val="24"/>
              </w:rPr>
              <w:t>, např.</w:t>
            </w:r>
            <w:r w:rsidRPr="00BA1430">
              <w:rPr>
                <w:rFonts w:ascii="Times New Roman" w:hAnsi="Times New Roman"/>
                <w:sz w:val="24"/>
                <w:szCs w:val="24"/>
              </w:rPr>
              <w:t xml:space="preserve"> cyklu</w:t>
            </w:r>
            <w:r w:rsidR="001364D8">
              <w:rPr>
                <w:rFonts w:ascii="Times New Roman" w:hAnsi="Times New Roman"/>
                <w:sz w:val="24"/>
                <w:szCs w:val="24"/>
              </w:rPr>
              <w:t>s</w:t>
            </w:r>
            <w:r w:rsidRPr="00BA1430">
              <w:rPr>
                <w:rFonts w:ascii="Times New Roman" w:hAnsi="Times New Roman"/>
                <w:sz w:val="24"/>
                <w:szCs w:val="24"/>
              </w:rPr>
              <w:t xml:space="preserve"> Oči Brna, který prezentuje významné osobnosti brněnského kulturního (literárního, divadelního, výtvarného, hudebního), architektonického či vědeckého světa. </w:t>
            </w:r>
            <w:r w:rsidR="00485CD2" w:rsidRPr="00485CD2">
              <w:rPr>
                <w:color w:val="000000"/>
              </w:rPr>
              <w:t xml:space="preserve"> </w:t>
            </w:r>
          </w:p>
          <w:p w14:paraId="07FBDA13" w14:textId="2FCB0FF8" w:rsidR="00485CD2" w:rsidRPr="00485CD2" w:rsidRDefault="001364D8" w:rsidP="003B6076">
            <w:pPr>
              <w:pStyle w:val="Bezmezer"/>
              <w:numPr>
                <w:ilvl w:val="0"/>
                <w:numId w:val="17"/>
              </w:numPr>
              <w:spacing w:before="60" w:line="276" w:lineRule="auto"/>
              <w:ind w:hanging="357"/>
              <w:jc w:val="both"/>
              <w:rPr>
                <w:rFonts w:ascii="Times New Roman" w:hAnsi="Times New Roman"/>
                <w:sz w:val="24"/>
                <w:szCs w:val="24"/>
              </w:rPr>
            </w:pPr>
            <w:r>
              <w:rPr>
                <w:rFonts w:ascii="Times New Roman" w:hAnsi="Times New Roman"/>
                <w:color w:val="000000"/>
                <w:sz w:val="24"/>
                <w:szCs w:val="24"/>
              </w:rPr>
              <w:t>o</w:t>
            </w:r>
            <w:r w:rsidR="00CF2E96" w:rsidRPr="00485CD2">
              <w:rPr>
                <w:rFonts w:ascii="Times New Roman" w:hAnsi="Times New Roman"/>
                <w:color w:val="000000"/>
                <w:sz w:val="24"/>
                <w:szCs w:val="24"/>
              </w:rPr>
              <w:t xml:space="preserve">dbornými výstavami v prostorách MZK v nově zrekonstruované galerii, na speciálních promítacích panelech ve foyer knihovny či formou panelových výstav v patrech budovy MZK. </w:t>
            </w:r>
            <w:r w:rsidR="00485CD2" w:rsidRPr="00485CD2">
              <w:rPr>
                <w:rFonts w:ascii="Times New Roman" w:hAnsi="Times New Roman"/>
                <w:color w:val="000000"/>
                <w:sz w:val="24"/>
                <w:szCs w:val="24"/>
              </w:rPr>
              <w:t>N</w:t>
            </w:r>
            <w:r w:rsidR="00CF2E96" w:rsidRPr="00485CD2">
              <w:rPr>
                <w:rFonts w:ascii="Times New Roman" w:hAnsi="Times New Roman"/>
                <w:color w:val="000000"/>
                <w:sz w:val="24"/>
                <w:szCs w:val="24"/>
              </w:rPr>
              <w:t xml:space="preserve">ěkteré z fyzických výstav již </w:t>
            </w:r>
            <w:r w:rsidR="00485CD2" w:rsidRPr="00485CD2">
              <w:rPr>
                <w:rFonts w:ascii="Times New Roman" w:hAnsi="Times New Roman"/>
                <w:color w:val="000000"/>
                <w:sz w:val="24"/>
                <w:szCs w:val="24"/>
              </w:rPr>
              <w:t xml:space="preserve">byly </w:t>
            </w:r>
            <w:r w:rsidR="00B137D5">
              <w:rPr>
                <w:rFonts w:ascii="Times New Roman" w:hAnsi="Times New Roman"/>
                <w:color w:val="000000"/>
                <w:sz w:val="24"/>
                <w:szCs w:val="24"/>
              </w:rPr>
              <w:t>přímo</w:t>
            </w:r>
            <w:r w:rsidR="00CF2E96" w:rsidRPr="00485CD2">
              <w:rPr>
                <w:rFonts w:ascii="Times New Roman" w:hAnsi="Times New Roman"/>
                <w:color w:val="000000"/>
                <w:sz w:val="24"/>
                <w:szCs w:val="24"/>
              </w:rPr>
              <w:t xml:space="preserve"> směřovány do online prostředí, které umožnilo výstavám prezentovat vědecké poznatky za hranice budovy MZK do celého světa. Podrobný přehled těchto aktivit za období 1/</w:t>
            </w:r>
            <w:r w:rsidR="00E702B3" w:rsidRPr="00485CD2">
              <w:rPr>
                <w:rFonts w:ascii="Times New Roman" w:hAnsi="Times New Roman"/>
                <w:color w:val="000000"/>
                <w:sz w:val="24"/>
                <w:szCs w:val="24"/>
              </w:rPr>
              <w:t>2018–12</w:t>
            </w:r>
            <w:r w:rsidR="00CF2E96" w:rsidRPr="00485CD2">
              <w:rPr>
                <w:rFonts w:ascii="Times New Roman" w:hAnsi="Times New Roman"/>
                <w:color w:val="000000"/>
                <w:sz w:val="24"/>
                <w:szCs w:val="24"/>
              </w:rPr>
              <w:t>/2023</w:t>
            </w:r>
            <w:r w:rsidR="00485CD2" w:rsidRPr="00485CD2">
              <w:rPr>
                <w:rFonts w:ascii="Times New Roman" w:hAnsi="Times New Roman"/>
                <w:color w:val="000000"/>
                <w:sz w:val="24"/>
                <w:szCs w:val="24"/>
              </w:rPr>
              <w:t xml:space="preserve"> je uveden v</w:t>
            </w:r>
            <w:r w:rsidR="00CF2E96" w:rsidRPr="00485CD2">
              <w:rPr>
                <w:rFonts w:ascii="Times New Roman" w:hAnsi="Times New Roman"/>
                <w:color w:val="000000"/>
                <w:sz w:val="24"/>
                <w:szCs w:val="24"/>
              </w:rPr>
              <w:t xml:space="preserve"> příloze č. 2</w:t>
            </w:r>
            <w:r w:rsidR="00485CD2" w:rsidRPr="00485CD2">
              <w:rPr>
                <w:rFonts w:ascii="Times New Roman" w:hAnsi="Times New Roman"/>
                <w:color w:val="000000"/>
                <w:sz w:val="24"/>
                <w:szCs w:val="24"/>
              </w:rPr>
              <w:t xml:space="preserve"> Zprávy.</w:t>
            </w:r>
          </w:p>
          <w:p w14:paraId="281394EF" w14:textId="020E7D55" w:rsidR="00CF2E96" w:rsidRPr="00485CD2" w:rsidRDefault="001364D8" w:rsidP="003B6076">
            <w:pPr>
              <w:pStyle w:val="Bezmezer"/>
              <w:numPr>
                <w:ilvl w:val="0"/>
                <w:numId w:val="17"/>
              </w:numPr>
              <w:spacing w:before="60" w:line="276" w:lineRule="auto"/>
              <w:ind w:hanging="357"/>
              <w:jc w:val="both"/>
              <w:rPr>
                <w:rFonts w:ascii="Times New Roman" w:hAnsi="Times New Roman"/>
                <w:sz w:val="24"/>
                <w:szCs w:val="24"/>
              </w:rPr>
            </w:pPr>
            <w:r>
              <w:rPr>
                <w:rFonts w:ascii="Times New Roman" w:hAnsi="Times New Roman"/>
                <w:color w:val="000000"/>
                <w:sz w:val="24"/>
                <w:szCs w:val="24"/>
              </w:rPr>
              <w:t>č</w:t>
            </w:r>
            <w:r w:rsidR="00CF2E96" w:rsidRPr="00485CD2">
              <w:rPr>
                <w:rFonts w:ascii="Times New Roman" w:hAnsi="Times New Roman"/>
                <w:color w:val="000000"/>
                <w:sz w:val="24"/>
                <w:szCs w:val="24"/>
              </w:rPr>
              <w:t>lánky, které byly publikovány v nerecenzovaných periodikách, a to především v časopisech DUHA a Čtenář: měsíčník pro knihovny. Vedle aktualit zaměřených na knihovnictví byly prezentovány např</w:t>
            </w:r>
            <w:r w:rsidR="0093605B">
              <w:rPr>
                <w:rFonts w:ascii="Times New Roman" w:hAnsi="Times New Roman"/>
                <w:color w:val="000000"/>
                <w:sz w:val="24"/>
                <w:szCs w:val="24"/>
              </w:rPr>
              <w:t>.</w:t>
            </w:r>
            <w:r w:rsidR="00CF2E96" w:rsidRPr="00485CD2">
              <w:rPr>
                <w:rFonts w:ascii="Times New Roman" w:hAnsi="Times New Roman"/>
                <w:color w:val="000000"/>
                <w:sz w:val="24"/>
                <w:szCs w:val="24"/>
              </w:rPr>
              <w:t xml:space="preserve"> informace o aktuálně řešených projektech </w:t>
            </w:r>
            <w:r w:rsidR="005A69A1" w:rsidRPr="00485CD2">
              <w:rPr>
                <w:rFonts w:ascii="Times New Roman" w:hAnsi="Times New Roman"/>
                <w:color w:val="000000"/>
                <w:sz w:val="24"/>
                <w:szCs w:val="24"/>
              </w:rPr>
              <w:t>či významných</w:t>
            </w:r>
            <w:r w:rsidR="00CF2E96" w:rsidRPr="00485CD2">
              <w:rPr>
                <w:rFonts w:ascii="Times New Roman" w:hAnsi="Times New Roman"/>
                <w:color w:val="000000"/>
                <w:sz w:val="24"/>
                <w:szCs w:val="24"/>
              </w:rPr>
              <w:t xml:space="preserve"> počinech (workshopy, konference, představení knih apod.). </w:t>
            </w:r>
          </w:p>
          <w:p w14:paraId="33DFDE67" w14:textId="2C1C9D39" w:rsidR="00485CD2" w:rsidRPr="0053173B" w:rsidRDefault="00485CD2" w:rsidP="003B6076">
            <w:pPr>
              <w:spacing w:before="60" w:line="276" w:lineRule="auto"/>
              <w:jc w:val="both"/>
              <w:rPr>
                <w:sz w:val="24"/>
              </w:rPr>
            </w:pPr>
            <w:r w:rsidRPr="00C84190">
              <w:rPr>
                <w:color w:val="000000"/>
                <w:sz w:val="24"/>
              </w:rPr>
              <w:t>MZK</w:t>
            </w:r>
            <w:r>
              <w:rPr>
                <w:color w:val="000000"/>
                <w:sz w:val="24"/>
              </w:rPr>
              <w:t xml:space="preserve"> je aktivní </w:t>
            </w:r>
            <w:r w:rsidRPr="00C84190">
              <w:rPr>
                <w:color w:val="000000"/>
                <w:sz w:val="24"/>
              </w:rPr>
              <w:t xml:space="preserve">v oblasti </w:t>
            </w:r>
            <w:r w:rsidR="008E13D3">
              <w:rPr>
                <w:color w:val="000000"/>
                <w:sz w:val="24"/>
              </w:rPr>
              <w:t>implementace Koncepce rozvoje knihoven v naplňování pilíře</w:t>
            </w:r>
            <w:r w:rsidR="00267D32">
              <w:rPr>
                <w:color w:val="000000"/>
                <w:sz w:val="24"/>
              </w:rPr>
              <w:t xml:space="preserve"> Knihovny jako přirozená centra komunit </w:t>
            </w:r>
            <w:r w:rsidR="003D7DDE">
              <w:rPr>
                <w:color w:val="000000"/>
                <w:sz w:val="24"/>
              </w:rPr>
              <w:t>coby</w:t>
            </w:r>
            <w:r w:rsidRPr="00C84190">
              <w:rPr>
                <w:color w:val="000000"/>
                <w:sz w:val="24"/>
              </w:rPr>
              <w:t xml:space="preserve"> míst</w:t>
            </w:r>
            <w:r w:rsidR="00C34AE7">
              <w:rPr>
                <w:color w:val="000000"/>
                <w:sz w:val="24"/>
              </w:rPr>
              <w:t>o</w:t>
            </w:r>
            <w:r w:rsidRPr="00C84190">
              <w:rPr>
                <w:color w:val="000000"/>
                <w:sz w:val="24"/>
              </w:rPr>
              <w:t xml:space="preserve"> rozvoje čtenářské gramotnosti a všeobecného vzdělání</w:t>
            </w:r>
            <w:r w:rsidR="00566320">
              <w:rPr>
                <w:color w:val="000000"/>
                <w:sz w:val="24"/>
              </w:rPr>
              <w:t>,</w:t>
            </w:r>
            <w:r w:rsidRPr="00C84190">
              <w:rPr>
                <w:color w:val="000000"/>
                <w:sz w:val="24"/>
              </w:rPr>
              <w:t xml:space="preserve"> </w:t>
            </w:r>
            <w:r w:rsidR="00E656FC">
              <w:rPr>
                <w:color w:val="000000"/>
                <w:sz w:val="24"/>
              </w:rPr>
              <w:t>dále</w:t>
            </w:r>
            <w:r w:rsidR="00B33C1E">
              <w:rPr>
                <w:color w:val="000000"/>
                <w:sz w:val="24"/>
              </w:rPr>
              <w:t xml:space="preserve"> podporuje rozvoj </w:t>
            </w:r>
            <w:r w:rsidR="00B33C1E" w:rsidRPr="00B33C1E">
              <w:rPr>
                <w:color w:val="000000"/>
                <w:sz w:val="24"/>
                <w:szCs w:val="24"/>
              </w:rPr>
              <w:t>oborově specifických komunit</w:t>
            </w:r>
            <w:r w:rsidRPr="00C84190">
              <w:rPr>
                <w:color w:val="000000"/>
                <w:sz w:val="24"/>
              </w:rPr>
              <w:t xml:space="preserve"> v oblasti historických a hudebních fondů, a to od specializovaných exkurzí pro studující vědních oborů, přes tematické výstavy založené na vlastním výzkumu až ke specializovaným přednáškám otevřeným pro laické publikum. Ve spolupráci s AV ČR se taktéž pravidelně zapojuje do Týdne </w:t>
            </w:r>
            <w:r w:rsidRPr="00C84190">
              <w:rPr>
                <w:sz w:val="24"/>
              </w:rPr>
              <w:t>vědy a techniky. Z popularizačních aktivit</w:t>
            </w:r>
            <w:r w:rsidR="00FA1D57">
              <w:rPr>
                <w:sz w:val="24"/>
              </w:rPr>
              <w:t xml:space="preserve"> </w:t>
            </w:r>
            <w:r w:rsidR="00566320">
              <w:rPr>
                <w:sz w:val="24"/>
              </w:rPr>
              <w:t>lze uvést</w:t>
            </w:r>
            <w:r w:rsidRPr="00C84190">
              <w:rPr>
                <w:sz w:val="24"/>
              </w:rPr>
              <w:t xml:space="preserve"> programy na podporu vědy a vědeckých poznatků typu Používej </w:t>
            </w:r>
            <w:r w:rsidR="005A69A1" w:rsidRPr="00C84190">
              <w:rPr>
                <w:sz w:val="24"/>
              </w:rPr>
              <w:t>Mozek</w:t>
            </w:r>
            <w:r w:rsidRPr="00C84190">
              <w:rPr>
                <w:sz w:val="24"/>
              </w:rPr>
              <w:t xml:space="preserve"> (ve spolupráci s velvyslanectvím </w:t>
            </w:r>
            <w:r w:rsidR="00FA1D57">
              <w:rPr>
                <w:sz w:val="24"/>
              </w:rPr>
              <w:t>USA)</w:t>
            </w:r>
            <w:r w:rsidRPr="00C84190">
              <w:rPr>
                <w:sz w:val="24"/>
              </w:rPr>
              <w:t xml:space="preserve"> či cykly přírodovědných přednášek (ve spolupráci s výraznými vědeckými kapacitami z oblasti, fyziky, astronomie, geofyziky, geologie ad.).</w:t>
            </w:r>
          </w:p>
          <w:p w14:paraId="5BED2A31" w14:textId="11BE3AF4" w:rsidR="00A02B00" w:rsidRPr="00566320" w:rsidRDefault="00566320" w:rsidP="003B6076">
            <w:pPr>
              <w:spacing w:before="60" w:line="276" w:lineRule="auto"/>
              <w:jc w:val="both"/>
              <w:rPr>
                <w:b/>
                <w:bCs/>
                <w:sz w:val="24"/>
                <w:szCs w:val="24"/>
                <w:highlight w:val="green"/>
              </w:rPr>
            </w:pPr>
            <w:r w:rsidRPr="00566320">
              <w:rPr>
                <w:b/>
                <w:bCs/>
                <w:sz w:val="24"/>
                <w:szCs w:val="24"/>
              </w:rPr>
              <w:t>Další specifické aktivity</w:t>
            </w:r>
          </w:p>
          <w:p w14:paraId="09613D36" w14:textId="741E0C3C" w:rsidR="00485CD2" w:rsidRDefault="00485CD2" w:rsidP="003B6076">
            <w:pPr>
              <w:spacing w:before="60" w:line="276" w:lineRule="auto"/>
              <w:jc w:val="both"/>
              <w:rPr>
                <w:color w:val="000000"/>
                <w:sz w:val="24"/>
                <w:szCs w:val="24"/>
              </w:rPr>
            </w:pPr>
            <w:r w:rsidRPr="00485CD2">
              <w:rPr>
                <w:color w:val="000000"/>
                <w:sz w:val="24"/>
                <w:szCs w:val="24"/>
              </w:rPr>
              <w:t xml:space="preserve">Vedle aktivit spjatých s </w:t>
            </w:r>
            <w:r w:rsidR="00B95FE4">
              <w:rPr>
                <w:color w:val="000000"/>
                <w:sz w:val="24"/>
                <w:szCs w:val="24"/>
              </w:rPr>
              <w:t xml:space="preserve">koncepcí </w:t>
            </w:r>
            <w:r w:rsidRPr="00485CD2">
              <w:rPr>
                <w:color w:val="000000"/>
                <w:sz w:val="24"/>
                <w:szCs w:val="24"/>
              </w:rPr>
              <w:t xml:space="preserve">řeší MZK řadu vědeckých a výzkumných projektů. V době </w:t>
            </w:r>
            <w:r w:rsidR="00B95FE4">
              <w:rPr>
                <w:color w:val="000000"/>
                <w:sz w:val="24"/>
                <w:szCs w:val="24"/>
              </w:rPr>
              <w:t>realizace koncepce</w:t>
            </w:r>
            <w:r w:rsidRPr="00485CD2">
              <w:rPr>
                <w:color w:val="000000"/>
                <w:sz w:val="24"/>
                <w:szCs w:val="24"/>
              </w:rPr>
              <w:t xml:space="preserve"> DKRVO byla MZK hlavním řešitelem či spoluřešitelem řady národních i mezinárodních projektů, a to například v programech NAKI III, VISK, OP VVV, Kreativní Evropa, Norské fondy či ERASMUS +. Zároveň je </w:t>
            </w:r>
            <w:r w:rsidR="00B95FE4">
              <w:rPr>
                <w:color w:val="000000"/>
                <w:sz w:val="24"/>
                <w:szCs w:val="24"/>
              </w:rPr>
              <w:t>VO</w:t>
            </w:r>
            <w:r w:rsidRPr="00485CD2">
              <w:rPr>
                <w:color w:val="000000"/>
                <w:sz w:val="24"/>
                <w:szCs w:val="24"/>
              </w:rPr>
              <w:t xml:space="preserve"> zapojena do </w:t>
            </w:r>
            <w:r w:rsidRPr="00485CD2">
              <w:rPr>
                <w:color w:val="000000"/>
                <w:sz w:val="24"/>
                <w:szCs w:val="24"/>
              </w:rPr>
              <w:lastRenderedPageBreak/>
              <w:t>infrastrukturní sítě (LINDAT-CLARIAH/CZ). Vedle uvedených projektů zaštiťuje MZK i samostatné badatelské projekty členů týmu MZK (například GAČR).</w:t>
            </w:r>
            <w:r w:rsidRPr="00485CD2">
              <w:rPr>
                <w:sz w:val="24"/>
                <w:szCs w:val="24"/>
              </w:rPr>
              <w:t xml:space="preserve"> </w:t>
            </w:r>
            <w:r w:rsidRPr="00485CD2">
              <w:rPr>
                <w:color w:val="000000"/>
                <w:sz w:val="24"/>
                <w:szCs w:val="24"/>
              </w:rPr>
              <w:t xml:space="preserve">Další oblastí působnosti </w:t>
            </w:r>
            <w:r w:rsidR="00B95FE4">
              <w:rPr>
                <w:color w:val="000000"/>
                <w:sz w:val="24"/>
                <w:szCs w:val="24"/>
              </w:rPr>
              <w:t>vědeckých pracovníků</w:t>
            </w:r>
            <w:r w:rsidRPr="00485CD2">
              <w:rPr>
                <w:color w:val="000000"/>
                <w:sz w:val="24"/>
                <w:szCs w:val="24"/>
              </w:rPr>
              <w:t xml:space="preserve"> v MZK je jejich podíl na výuce odborných předmětů na českých univerzitách či vedení kvalifikačních prací.</w:t>
            </w:r>
          </w:p>
          <w:p w14:paraId="1B766658" w14:textId="77777777" w:rsidR="00566320" w:rsidRDefault="00566320" w:rsidP="003B6076">
            <w:pPr>
              <w:spacing w:before="60" w:line="276" w:lineRule="auto"/>
              <w:jc w:val="both"/>
              <w:rPr>
                <w:color w:val="000000"/>
                <w:sz w:val="24"/>
                <w:szCs w:val="24"/>
              </w:rPr>
            </w:pPr>
          </w:p>
          <w:p w14:paraId="313767AF" w14:textId="77777777" w:rsidR="00566320" w:rsidRDefault="00566320" w:rsidP="003B6076">
            <w:pPr>
              <w:spacing w:before="60" w:line="276" w:lineRule="auto"/>
              <w:jc w:val="both"/>
              <w:rPr>
                <w:b/>
                <w:bCs/>
                <w:sz w:val="24"/>
                <w:szCs w:val="24"/>
              </w:rPr>
            </w:pPr>
            <w:r w:rsidRPr="00566320">
              <w:rPr>
                <w:b/>
                <w:bCs/>
                <w:sz w:val="24"/>
                <w:szCs w:val="24"/>
              </w:rPr>
              <w:t>Lidské zdroje</w:t>
            </w:r>
          </w:p>
          <w:p w14:paraId="5AB2696B" w14:textId="01D7DD5D" w:rsidR="00566320" w:rsidRPr="00BA1430" w:rsidRDefault="00566320" w:rsidP="003B6076">
            <w:pPr>
              <w:pStyle w:val="Normlnweb"/>
              <w:spacing w:before="60" w:beforeAutospacing="0" w:after="0" w:afterAutospacing="0" w:line="276" w:lineRule="auto"/>
              <w:jc w:val="both"/>
            </w:pPr>
            <w:r>
              <w:rPr>
                <w:color w:val="000000"/>
              </w:rPr>
              <w:t>V</w:t>
            </w:r>
            <w:r w:rsidRPr="00BA1430">
              <w:rPr>
                <w:color w:val="000000"/>
              </w:rPr>
              <w:t xml:space="preserve">elký důraz je kladen na vytvoření vhodných podmínek (nejen) pro začínající výzkumné a vědecké pracovníky, a to především v zajištění možnosti badatelských a dalších cest, které vedou k navazování kontaktů a rozvoji vědeckých kompetencí. </w:t>
            </w:r>
            <w:r w:rsidR="00E17FA9">
              <w:rPr>
                <w:color w:val="000000"/>
              </w:rPr>
              <w:t>B</w:t>
            </w:r>
            <w:r w:rsidRPr="00BA1430">
              <w:rPr>
                <w:color w:val="000000"/>
              </w:rPr>
              <w:t xml:space="preserve">yla podporována spolupráce mladých </w:t>
            </w:r>
            <w:r w:rsidR="00006CFA">
              <w:rPr>
                <w:color w:val="000000"/>
              </w:rPr>
              <w:t>vědeckých pracovníků</w:t>
            </w:r>
            <w:r w:rsidRPr="00BA1430">
              <w:rPr>
                <w:color w:val="000000"/>
              </w:rPr>
              <w:t xml:space="preserve"> s akademickými institucemi, a to formou jejich spolupráce při řešení projektů GAČR nebo při výuce.  Nedílnou součástí rozvoje lidských zdrojů v MZK jsou služební cesty na odborné konference a stáže ve vědeckých institucích, které umožňují aplikovat jinde používané procesy v MZK a navazovat další odbornou spolupráci jako základ budoucích, především vědeckých projektů. </w:t>
            </w:r>
          </w:p>
          <w:p w14:paraId="5A7C1EDC" w14:textId="77777777" w:rsidR="00566320" w:rsidRPr="00485CD2" w:rsidRDefault="00566320" w:rsidP="003B6076">
            <w:pPr>
              <w:spacing w:before="60" w:line="276" w:lineRule="auto"/>
              <w:jc w:val="both"/>
              <w:rPr>
                <w:sz w:val="24"/>
                <w:szCs w:val="24"/>
                <w:highlight w:val="green"/>
              </w:rPr>
            </w:pPr>
          </w:p>
          <w:p w14:paraId="116C92A3" w14:textId="62BA5A9C" w:rsidR="006B24BB" w:rsidRPr="00571C58" w:rsidRDefault="00A02B00" w:rsidP="003B6076">
            <w:pPr>
              <w:pStyle w:val="Zkladntext"/>
              <w:spacing w:before="60" w:line="276" w:lineRule="auto"/>
              <w:jc w:val="both"/>
            </w:pPr>
            <w:r w:rsidRPr="00695602">
              <w:t>Uvedené aktivity jsou v souladu s misí VO a přispívají k  popularizaci výsledků</w:t>
            </w:r>
            <w:r w:rsidRPr="00695602">
              <w:rPr>
                <w:i/>
              </w:rPr>
              <w:t xml:space="preserve"> </w:t>
            </w:r>
            <w:r w:rsidR="00695602" w:rsidRPr="00695602">
              <w:t xml:space="preserve">a </w:t>
            </w:r>
            <w:r w:rsidRPr="00695602">
              <w:t xml:space="preserve">k propojení </w:t>
            </w:r>
            <w:r w:rsidR="00695602" w:rsidRPr="00695602">
              <w:t>odborné a výzkumné činnosti VO.</w:t>
            </w:r>
          </w:p>
        </w:tc>
      </w:tr>
    </w:tbl>
    <w:p w14:paraId="3D614600" w14:textId="77777777" w:rsidR="006B24BB" w:rsidRDefault="006B24BB" w:rsidP="006B24BB">
      <w:pPr>
        <w:spacing w:before="60" w:line="276" w:lineRule="auto"/>
        <w:ind w:left="425" w:hanging="426"/>
        <w:jc w:val="both"/>
        <w:rPr>
          <w:sz w:val="24"/>
          <w:szCs w:val="24"/>
        </w:rPr>
      </w:pPr>
    </w:p>
    <w:p w14:paraId="673E4947" w14:textId="50897AB6" w:rsidR="006B24BB" w:rsidRPr="006B24BB" w:rsidRDefault="006B24BB" w:rsidP="006B24BB">
      <w:pPr>
        <w:keepNext/>
        <w:spacing w:before="60" w:line="276" w:lineRule="auto"/>
        <w:ind w:left="284" w:hanging="284"/>
        <w:jc w:val="both"/>
        <w:rPr>
          <w:b/>
          <w:sz w:val="24"/>
          <w:szCs w:val="24"/>
          <w:u w:val="single"/>
        </w:rPr>
      </w:pPr>
      <w:r w:rsidRPr="006B24BB">
        <w:rPr>
          <w:b/>
          <w:sz w:val="24"/>
          <w:szCs w:val="24"/>
          <w:u w:val="single"/>
        </w:rPr>
        <w:t>3.</w:t>
      </w:r>
      <w:r w:rsidRPr="006B24BB">
        <w:rPr>
          <w:b/>
          <w:sz w:val="24"/>
          <w:szCs w:val="24"/>
          <w:u w:val="single"/>
        </w:rPr>
        <w:tab/>
        <w:t>Excelence ve výzkumu celkem</w:t>
      </w:r>
    </w:p>
    <w:p w14:paraId="5B8E2566" w14:textId="77777777" w:rsidR="006B24BB" w:rsidRPr="00A4196A" w:rsidRDefault="006B24BB"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6B24BB" w:rsidRPr="0001252B" w14:paraId="10C42557" w14:textId="77777777" w:rsidTr="00E3712D">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773D9683" w14:textId="4A6763F6" w:rsidR="006B24BB" w:rsidRPr="0001252B" w:rsidRDefault="00EA6CF6" w:rsidP="007E0BD2">
            <w:pPr>
              <w:pStyle w:val="Zkladntext"/>
              <w:keepNext/>
              <w:spacing w:before="60" w:line="276" w:lineRule="auto"/>
              <w:jc w:val="center"/>
              <w:rPr>
                <w:b/>
                <w:sz w:val="28"/>
                <w:szCs w:val="28"/>
              </w:rPr>
            </w:pPr>
            <w:r>
              <w:rPr>
                <w:b/>
                <w:sz w:val="28"/>
                <w:szCs w:val="28"/>
              </w:rPr>
              <w:t>C</w:t>
            </w:r>
          </w:p>
        </w:tc>
      </w:tr>
      <w:tr w:rsidR="006B24BB" w:rsidRPr="00F51386" w14:paraId="5B1CDE0A" w14:textId="77777777" w:rsidTr="00E3712D">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79825CAC" w14:textId="3F7F45AC" w:rsidR="005968DD" w:rsidRPr="00C20CB0" w:rsidRDefault="0085362B" w:rsidP="005968DD">
            <w:pPr>
              <w:pStyle w:val="Zkladntext"/>
              <w:spacing w:before="60" w:line="276" w:lineRule="auto"/>
              <w:jc w:val="both"/>
            </w:pPr>
            <w:r w:rsidRPr="00FB3281">
              <w:t xml:space="preserve">Celkově je </w:t>
            </w:r>
            <w:r w:rsidR="003B6076">
              <w:t>excelence ve výzkumu</w:t>
            </w:r>
            <w:r w:rsidRPr="00FB3281">
              <w:t xml:space="preserve"> hodnocen</w:t>
            </w:r>
            <w:r w:rsidR="00566ADF">
              <w:t>a</w:t>
            </w:r>
            <w:r w:rsidRPr="00FB3281">
              <w:t xml:space="preserve"> stupněm </w:t>
            </w:r>
            <w:r w:rsidR="00184C04">
              <w:t>C</w:t>
            </w:r>
            <w:r w:rsidRPr="00FB3281">
              <w:t xml:space="preserve">, přičemž za hlavní silné stránky lze považovat </w:t>
            </w:r>
            <w:r w:rsidR="005968DD">
              <w:t xml:space="preserve">splnění </w:t>
            </w:r>
            <w:r w:rsidR="000C1D37">
              <w:t>94 %</w:t>
            </w:r>
            <w:r w:rsidR="005968DD">
              <w:t xml:space="preserve"> aplikačních výsledků</w:t>
            </w:r>
            <w:r w:rsidR="00EA6CF6">
              <w:t>. Hlavní slabou stránkou je neuplatnění 1xNmetS</w:t>
            </w:r>
            <w:r w:rsidR="00D25FF7">
              <w:t>, která</w:t>
            </w:r>
            <w:r w:rsidR="005968DD">
              <w:t xml:space="preserve"> je t.č. </w:t>
            </w:r>
            <w:r w:rsidR="00EA6CF6">
              <w:t>v opakovaném oponentním řízení</w:t>
            </w:r>
            <w:r w:rsidR="005968DD">
              <w:t xml:space="preserve">. Bylo též splněno </w:t>
            </w:r>
            <w:r w:rsidR="00F35F05" w:rsidRPr="00F35F05">
              <w:t>98</w:t>
            </w:r>
            <w:r w:rsidR="005968DD" w:rsidRPr="00F35F05">
              <w:t xml:space="preserve"> %</w:t>
            </w:r>
            <w:r w:rsidR="005968DD">
              <w:t xml:space="preserve"> publikačních výsledků, </w:t>
            </w:r>
            <w:r w:rsidR="005968DD" w:rsidRPr="00C20CB0">
              <w:t>dopady neupl</w:t>
            </w:r>
            <w:r w:rsidR="005267FA">
              <w:t xml:space="preserve">atněných </w:t>
            </w:r>
            <w:r w:rsidR="005968DD" w:rsidRPr="00C20CB0">
              <w:t xml:space="preserve">publikačních výsledků na splnění cílů koncepce </w:t>
            </w:r>
            <w:r w:rsidR="005968DD">
              <w:t>jsou</w:t>
            </w:r>
            <w:r w:rsidR="005968DD" w:rsidRPr="00C20CB0">
              <w:t xml:space="preserve"> minimální, cíle koncepce byly splněny.</w:t>
            </w:r>
          </w:p>
          <w:p w14:paraId="4FD936EC" w14:textId="298880D1" w:rsidR="006B24BB" w:rsidRPr="00B637BB" w:rsidRDefault="005968DD" w:rsidP="000502BB">
            <w:pPr>
              <w:pStyle w:val="Zkladntext"/>
              <w:spacing w:before="60" w:line="276" w:lineRule="auto"/>
              <w:jc w:val="both"/>
              <w:rPr>
                <w:highlight w:val="green"/>
              </w:rPr>
            </w:pPr>
            <w:r>
              <w:t xml:space="preserve">VO rozvíjela v daném období popularizační a další aktivity, </w:t>
            </w:r>
            <w:r w:rsidR="004F609F">
              <w:t xml:space="preserve">které </w:t>
            </w:r>
            <w:r>
              <w:t xml:space="preserve">byly v souladu s misí VO a přispěly </w:t>
            </w:r>
            <w:r w:rsidR="00424D78">
              <w:t>k popularizaci</w:t>
            </w:r>
            <w:r>
              <w:t xml:space="preserve"> výsledků i propojení odborné a výzkumné činnosti VO.</w:t>
            </w:r>
          </w:p>
        </w:tc>
      </w:tr>
    </w:tbl>
    <w:p w14:paraId="7D7F0B75" w14:textId="77777777" w:rsidR="006B24BB" w:rsidRDefault="006B24BB" w:rsidP="006B24BB">
      <w:pPr>
        <w:spacing w:before="60" w:line="276" w:lineRule="auto"/>
        <w:ind w:left="425" w:hanging="426"/>
        <w:jc w:val="both"/>
        <w:rPr>
          <w:sz w:val="24"/>
          <w:szCs w:val="24"/>
        </w:rPr>
      </w:pPr>
    </w:p>
    <w:p w14:paraId="599ABD53" w14:textId="1116FD28" w:rsidR="00DD350E" w:rsidRDefault="00DD350E" w:rsidP="00EB00C3">
      <w:pPr>
        <w:keepNext/>
        <w:spacing w:before="60" w:line="276" w:lineRule="auto"/>
        <w:ind w:left="284" w:hanging="284"/>
        <w:jc w:val="both"/>
        <w:rPr>
          <w:b/>
          <w:sz w:val="26"/>
          <w:szCs w:val="26"/>
          <w:u w:val="single"/>
        </w:rPr>
      </w:pPr>
      <w:r>
        <w:rPr>
          <w:b/>
          <w:sz w:val="26"/>
          <w:szCs w:val="26"/>
          <w:u w:val="single"/>
        </w:rPr>
        <w:t>4</w:t>
      </w:r>
      <w:r w:rsidRPr="00B61BC9">
        <w:rPr>
          <w:b/>
          <w:sz w:val="26"/>
          <w:szCs w:val="26"/>
          <w:u w:val="single"/>
        </w:rPr>
        <w:t>.</w:t>
      </w:r>
      <w:r w:rsidRPr="00B61BC9">
        <w:rPr>
          <w:b/>
          <w:sz w:val="26"/>
          <w:szCs w:val="26"/>
          <w:u w:val="single"/>
        </w:rPr>
        <w:tab/>
      </w:r>
      <w:r>
        <w:rPr>
          <w:b/>
          <w:sz w:val="26"/>
          <w:szCs w:val="26"/>
          <w:u w:val="single"/>
        </w:rPr>
        <w:t>Výkonnost výzkumu</w:t>
      </w:r>
    </w:p>
    <w:p w14:paraId="205DFFA8" w14:textId="78D10009" w:rsidR="00DD350E" w:rsidRPr="00AD4385" w:rsidRDefault="00CE0AEF" w:rsidP="00DD350E">
      <w:pPr>
        <w:keepNext/>
        <w:spacing w:before="60" w:line="276" w:lineRule="auto"/>
        <w:ind w:left="426" w:hanging="426"/>
        <w:jc w:val="both"/>
        <w:rPr>
          <w:b/>
          <w:sz w:val="24"/>
          <w:szCs w:val="24"/>
          <w:u w:val="single"/>
        </w:rPr>
      </w:pPr>
      <w:r w:rsidRPr="00CE0AEF">
        <w:rPr>
          <w:b/>
          <w:sz w:val="24"/>
          <w:szCs w:val="24"/>
          <w:u w:val="single"/>
        </w:rPr>
        <w:t>4.1</w:t>
      </w:r>
      <w:r w:rsidRPr="00CE0AEF">
        <w:rPr>
          <w:b/>
          <w:sz w:val="24"/>
          <w:szCs w:val="24"/>
          <w:u w:val="single"/>
        </w:rPr>
        <w:tab/>
        <w:t>Spolupráce s uživateli výsledků</w:t>
      </w:r>
      <w:r w:rsidRPr="00CE0AEF">
        <w:rPr>
          <w:sz w:val="24"/>
          <w:szCs w:val="24"/>
          <w:vertAlign w:val="superscript"/>
        </w:rPr>
        <w:footnoteReference w:id="5"/>
      </w:r>
    </w:p>
    <w:p w14:paraId="7E7FDC2F" w14:textId="75E8CE2C" w:rsidR="00CE0AEF" w:rsidRPr="00CE0AEF" w:rsidRDefault="00CE0AEF" w:rsidP="00CE0AEF">
      <w:pPr>
        <w:spacing w:before="60" w:line="288" w:lineRule="auto"/>
        <w:ind w:left="426"/>
        <w:contextualSpacing/>
        <w:jc w:val="both"/>
        <w:rPr>
          <w:sz w:val="22"/>
          <w:szCs w:val="22"/>
        </w:rPr>
      </w:pPr>
      <w:r w:rsidRPr="00E3712D">
        <w:rPr>
          <w:b/>
          <w:sz w:val="22"/>
          <w:szCs w:val="22"/>
        </w:rPr>
        <w:t>Zhodnocení pokroku a změn ve spolupráci s uživateli výsledků</w:t>
      </w:r>
      <w:r w:rsidRPr="00CE0AEF">
        <w:rPr>
          <w:sz w:val="22"/>
          <w:szCs w:val="22"/>
        </w:rPr>
        <w:t xml:space="preserve"> uvedené v části koncepce II. 7 Uživatelé výsledků aplikovaného výzkumu VO</w:t>
      </w:r>
      <w:r>
        <w:rPr>
          <w:sz w:val="22"/>
          <w:szCs w:val="22"/>
        </w:rPr>
        <w:t xml:space="preserve">, </w:t>
      </w:r>
      <w:r w:rsidRPr="00CE0AEF">
        <w:rPr>
          <w:sz w:val="22"/>
          <w:szCs w:val="22"/>
        </w:rPr>
        <w:t>především změn, ke kterým ve spolupráci s uživateli výsledků aplikovaného výzkumu v letech 2019 a 2023 došlo a jejich přínosy jak pro VO, tak pro další subjekty, popř. celospolečenské přínosy.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B17B3" w:rsidRPr="00533BBD" w14:paraId="71BFBA93" w14:textId="77777777" w:rsidTr="00E3712D">
        <w:trPr>
          <w:trHeight w:val="426"/>
        </w:trPr>
        <w:tc>
          <w:tcPr>
            <w:tcW w:w="8930" w:type="dxa"/>
            <w:shd w:val="clear" w:color="auto" w:fill="DEEAF6" w:themeFill="accent1" w:themeFillTint="33"/>
          </w:tcPr>
          <w:p w14:paraId="702D59FD" w14:textId="52D95301" w:rsidR="000D5FE2" w:rsidRPr="00BA1430" w:rsidRDefault="000D5FE2" w:rsidP="00566ADF">
            <w:pPr>
              <w:pStyle w:val="Normlnweb"/>
              <w:spacing w:before="0" w:beforeAutospacing="0" w:after="0" w:afterAutospacing="0" w:line="276" w:lineRule="auto"/>
              <w:ind w:right="283"/>
              <w:jc w:val="both"/>
              <w:rPr>
                <w:color w:val="000000"/>
              </w:rPr>
            </w:pPr>
            <w:r w:rsidRPr="000D5FE2">
              <w:rPr>
                <w:color w:val="000000"/>
              </w:rPr>
              <w:t xml:space="preserve">MZK koncipuje své výsledky jako všeobecně přístupné, což </w:t>
            </w:r>
            <w:r w:rsidR="00D92C56">
              <w:rPr>
                <w:color w:val="000000"/>
              </w:rPr>
              <w:t>vyplývá z</w:t>
            </w:r>
            <w:r w:rsidRPr="000D5FE2">
              <w:rPr>
                <w:color w:val="000000"/>
              </w:rPr>
              <w:t xml:space="preserve"> jejího poslání. Veškeré publikační výstupy jsou přístupné ve fondu MZK a Národní knihovny ČR, metodiky jsou zpřístupňovány v rámci Národního úložiště šedé literatury, software je zpřístupňován jako open source obvykle na serveru github.com. Další specifické </w:t>
            </w:r>
            <w:r w:rsidRPr="000D5FE2">
              <w:rPr>
                <w:color w:val="000000"/>
              </w:rPr>
              <w:lastRenderedPageBreak/>
              <w:t>výstupy vědecké činnosti jsou prezentovány buď na webu MZK, nebo na webech jednotlivých projektů, jejichž jsou výstupem.</w:t>
            </w:r>
            <w:r w:rsidRPr="000D5FE2">
              <w:t xml:space="preserve"> </w:t>
            </w:r>
            <w:r w:rsidR="00E57776">
              <w:rPr>
                <w:color w:val="000000"/>
              </w:rPr>
              <w:t>VO</w:t>
            </w:r>
            <w:r w:rsidRPr="000D5FE2">
              <w:rPr>
                <w:color w:val="000000"/>
              </w:rPr>
              <w:t xml:space="preserve"> v minulosti na využívání některých výsledků uzavřela smlouvy o užívání výsledků, a tak povědomí o </w:t>
            </w:r>
            <w:r w:rsidR="00A57103">
              <w:rPr>
                <w:color w:val="000000"/>
              </w:rPr>
              <w:t>nich</w:t>
            </w:r>
            <w:r w:rsidRPr="000D5FE2">
              <w:rPr>
                <w:color w:val="000000"/>
              </w:rPr>
              <w:t xml:space="preserve"> rozšířila mezi přímé uživatele a spolupracovníky daných organizací. Řada organizací využívá výstupy výzkumu a vývoje </w:t>
            </w:r>
            <w:r w:rsidR="00A57103">
              <w:rPr>
                <w:color w:val="000000"/>
              </w:rPr>
              <w:t>VO</w:t>
            </w:r>
            <w:r w:rsidRPr="000D5FE2">
              <w:rPr>
                <w:color w:val="000000"/>
              </w:rPr>
              <w:t xml:space="preserve"> prostřednictvím digitální knihovny MZK a dalších </w:t>
            </w:r>
            <w:r w:rsidR="00A57103" w:rsidRPr="000D5FE2">
              <w:rPr>
                <w:color w:val="000000"/>
              </w:rPr>
              <w:t xml:space="preserve">provozovaných </w:t>
            </w:r>
            <w:r w:rsidRPr="000D5FE2">
              <w:rPr>
                <w:color w:val="000000"/>
              </w:rPr>
              <w:t>online služeb.</w:t>
            </w:r>
            <w:r w:rsidRPr="00BA1430">
              <w:rPr>
                <w:color w:val="000000"/>
              </w:rPr>
              <w:t> </w:t>
            </w:r>
          </w:p>
          <w:p w14:paraId="761DD6A0" w14:textId="41A21A81" w:rsidR="0055220B" w:rsidRPr="00B43678" w:rsidRDefault="007A23BB" w:rsidP="00566ADF">
            <w:pPr>
              <w:spacing w:line="276" w:lineRule="auto"/>
              <w:jc w:val="both"/>
              <w:rPr>
                <w:i/>
                <w:sz w:val="24"/>
                <w:szCs w:val="24"/>
              </w:rPr>
            </w:pPr>
            <w:r w:rsidRPr="00B43678">
              <w:rPr>
                <w:sz w:val="24"/>
                <w:szCs w:val="24"/>
              </w:rPr>
              <w:t xml:space="preserve">Spolupráce s uživateli výsledků je v závěrečné zprávě popsána </w:t>
            </w:r>
            <w:r w:rsidR="00B43678" w:rsidRPr="00B43678">
              <w:rPr>
                <w:sz w:val="24"/>
                <w:szCs w:val="24"/>
              </w:rPr>
              <w:t>v obecné rovině</w:t>
            </w:r>
            <w:r w:rsidRPr="00B43678">
              <w:rPr>
                <w:sz w:val="24"/>
                <w:szCs w:val="24"/>
              </w:rPr>
              <w:t>, j</w:t>
            </w:r>
            <w:r w:rsidR="006C1639">
              <w:rPr>
                <w:sz w:val="24"/>
                <w:szCs w:val="24"/>
              </w:rPr>
              <w:t>e</w:t>
            </w:r>
            <w:r w:rsidRPr="00B43678">
              <w:rPr>
                <w:sz w:val="24"/>
                <w:szCs w:val="24"/>
              </w:rPr>
              <w:t xml:space="preserve"> </w:t>
            </w:r>
            <w:r w:rsidR="0055220B" w:rsidRPr="00B43678">
              <w:rPr>
                <w:sz w:val="24"/>
                <w:szCs w:val="24"/>
              </w:rPr>
              <w:t>uveden</w:t>
            </w:r>
            <w:r w:rsidR="00BF33EB">
              <w:rPr>
                <w:sz w:val="24"/>
                <w:szCs w:val="24"/>
              </w:rPr>
              <w:t>a</w:t>
            </w:r>
            <w:r w:rsidR="0055220B" w:rsidRPr="00B43678">
              <w:rPr>
                <w:sz w:val="24"/>
                <w:szCs w:val="24"/>
              </w:rPr>
              <w:t xml:space="preserve"> </w:t>
            </w:r>
            <w:r w:rsidR="006C1639">
              <w:rPr>
                <w:sz w:val="24"/>
                <w:szCs w:val="24"/>
              </w:rPr>
              <w:t>diseminace výsledků</w:t>
            </w:r>
            <w:r w:rsidR="0055220B" w:rsidRPr="00B43678">
              <w:rPr>
                <w:sz w:val="24"/>
                <w:szCs w:val="24"/>
              </w:rPr>
              <w:t xml:space="preserve">, </w:t>
            </w:r>
            <w:r w:rsidR="006C1639">
              <w:rPr>
                <w:sz w:val="24"/>
                <w:szCs w:val="24"/>
              </w:rPr>
              <w:t xml:space="preserve">konkrétní </w:t>
            </w:r>
            <w:r w:rsidR="0055220B" w:rsidRPr="00B43678">
              <w:rPr>
                <w:sz w:val="24"/>
                <w:szCs w:val="24"/>
              </w:rPr>
              <w:t xml:space="preserve">přínosy </w:t>
            </w:r>
            <w:r w:rsidR="00042AE8" w:rsidRPr="00B43678">
              <w:rPr>
                <w:sz w:val="24"/>
                <w:szCs w:val="24"/>
              </w:rPr>
              <w:t>spoluprá</w:t>
            </w:r>
            <w:r w:rsidR="00483ECB" w:rsidRPr="00B43678">
              <w:rPr>
                <w:sz w:val="24"/>
                <w:szCs w:val="24"/>
              </w:rPr>
              <w:t xml:space="preserve">ce pro VO </w:t>
            </w:r>
            <w:r w:rsidR="00BF33EB">
              <w:rPr>
                <w:sz w:val="24"/>
                <w:szCs w:val="24"/>
              </w:rPr>
              <w:t xml:space="preserve">uvedeny </w:t>
            </w:r>
            <w:r w:rsidR="006C1639">
              <w:rPr>
                <w:sz w:val="24"/>
                <w:szCs w:val="24"/>
              </w:rPr>
              <w:t>nejsou.</w:t>
            </w:r>
            <w:r w:rsidR="0055220B" w:rsidRPr="00B43678">
              <w:rPr>
                <w:sz w:val="24"/>
                <w:szCs w:val="24"/>
              </w:rPr>
              <w:t xml:space="preserve"> </w:t>
            </w:r>
            <w:r w:rsidR="00042AE8" w:rsidRPr="00B43678">
              <w:rPr>
                <w:sz w:val="24"/>
                <w:szCs w:val="24"/>
              </w:rPr>
              <w:t xml:space="preserve">VO se </w:t>
            </w:r>
            <w:r w:rsidR="0055220B" w:rsidRPr="00B43678">
              <w:rPr>
                <w:sz w:val="24"/>
                <w:szCs w:val="24"/>
              </w:rPr>
              <w:t xml:space="preserve">částečně </w:t>
            </w:r>
            <w:r w:rsidR="00042AE8" w:rsidRPr="00B43678">
              <w:rPr>
                <w:sz w:val="24"/>
                <w:szCs w:val="24"/>
              </w:rPr>
              <w:t>podílí na transferu znalostí do praxe</w:t>
            </w:r>
            <w:r w:rsidR="006C1639">
              <w:rPr>
                <w:sz w:val="24"/>
                <w:szCs w:val="24"/>
              </w:rPr>
              <w:t xml:space="preserve">. </w:t>
            </w:r>
            <w:r w:rsidR="007B1F51" w:rsidRPr="00B43678">
              <w:rPr>
                <w:sz w:val="24"/>
                <w:szCs w:val="24"/>
              </w:rPr>
              <w:t>S</w:t>
            </w:r>
            <w:r w:rsidR="0055220B" w:rsidRPr="00B43678">
              <w:rPr>
                <w:sz w:val="24"/>
                <w:szCs w:val="24"/>
              </w:rPr>
              <w:t>polupráce s uživateli výsledků je hodnocena jako průměrná</w:t>
            </w:r>
            <w:r w:rsidR="00B43678">
              <w:rPr>
                <w:i/>
                <w:sz w:val="24"/>
                <w:szCs w:val="24"/>
              </w:rPr>
              <w:t>.</w:t>
            </w:r>
          </w:p>
        </w:tc>
      </w:tr>
    </w:tbl>
    <w:p w14:paraId="63657C61" w14:textId="77777777" w:rsidR="004B17B3" w:rsidRDefault="004B17B3" w:rsidP="004B17B3">
      <w:pPr>
        <w:spacing w:before="60" w:line="276" w:lineRule="auto"/>
        <w:ind w:left="425" w:hanging="426"/>
        <w:jc w:val="both"/>
        <w:rPr>
          <w:sz w:val="24"/>
          <w:szCs w:val="24"/>
        </w:rPr>
      </w:pPr>
    </w:p>
    <w:p w14:paraId="52F802CE" w14:textId="64C78E49" w:rsidR="00E3712D" w:rsidRPr="00E3712D" w:rsidRDefault="00E3712D" w:rsidP="00E3712D">
      <w:pPr>
        <w:keepNext/>
        <w:spacing w:before="60" w:line="276" w:lineRule="auto"/>
        <w:ind w:left="426" w:hanging="426"/>
        <w:jc w:val="both"/>
        <w:rPr>
          <w:b/>
          <w:sz w:val="24"/>
          <w:szCs w:val="24"/>
          <w:u w:val="single"/>
        </w:rPr>
      </w:pPr>
      <w:r w:rsidRPr="00E3712D">
        <w:rPr>
          <w:b/>
          <w:sz w:val="24"/>
          <w:szCs w:val="24"/>
          <w:u w:val="single"/>
        </w:rPr>
        <w:t>4.2</w:t>
      </w:r>
      <w:r>
        <w:rPr>
          <w:b/>
          <w:sz w:val="24"/>
          <w:szCs w:val="24"/>
          <w:u w:val="single"/>
        </w:rPr>
        <w:tab/>
      </w:r>
      <w:r w:rsidRPr="00E3712D">
        <w:rPr>
          <w:b/>
          <w:sz w:val="24"/>
          <w:szCs w:val="24"/>
          <w:u w:val="single"/>
        </w:rPr>
        <w:t>Zajištění dalších zdrojů pro rozvoj výzkumu</w:t>
      </w:r>
    </w:p>
    <w:p w14:paraId="25380687" w14:textId="73555A1A" w:rsidR="00083C13" w:rsidRPr="00E3712D" w:rsidRDefault="00E3712D" w:rsidP="00E3712D">
      <w:pPr>
        <w:spacing w:before="60" w:line="276" w:lineRule="auto"/>
        <w:ind w:left="425" w:firstLine="1"/>
        <w:jc w:val="both"/>
        <w:rPr>
          <w:sz w:val="24"/>
          <w:szCs w:val="24"/>
        </w:rPr>
      </w:pPr>
      <w:r w:rsidRPr="00E3712D">
        <w:rPr>
          <w:sz w:val="22"/>
          <w:szCs w:val="22"/>
        </w:rPr>
        <w:t xml:space="preserve">Zhodnocení dalších zdrojů na rozvoj výzkumu VO podle tabulka v části koncepce II. 4 Další zdroje pro rozvoj výzkumu VO </w:t>
      </w:r>
      <w:r>
        <w:rPr>
          <w:sz w:val="22"/>
          <w:szCs w:val="22"/>
        </w:rPr>
        <w:t xml:space="preserve">včetně zhodnocení </w:t>
      </w:r>
      <w:r w:rsidRPr="00E3712D">
        <w:rPr>
          <w:sz w:val="22"/>
          <w:szCs w:val="22"/>
        </w:rPr>
        <w:t>komentáře</w:t>
      </w:r>
      <w:r>
        <w:rPr>
          <w:sz w:val="22"/>
          <w:szCs w:val="22"/>
        </w:rPr>
        <w:t xml:space="preserve"> se </w:t>
      </w:r>
      <w:r w:rsidRPr="00E3712D">
        <w:rPr>
          <w:sz w:val="22"/>
          <w:szCs w:val="22"/>
        </w:rPr>
        <w:t xml:space="preserve">zdůvodněním změn oproti údajům v koncepci. </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E3712D" w:rsidRPr="00533BBD" w14:paraId="0AC45F99" w14:textId="77777777" w:rsidTr="00E3712D">
        <w:trPr>
          <w:trHeight w:val="426"/>
        </w:trPr>
        <w:tc>
          <w:tcPr>
            <w:tcW w:w="8930" w:type="dxa"/>
            <w:shd w:val="clear" w:color="auto" w:fill="DEEAF6" w:themeFill="accent1" w:themeFillTint="33"/>
          </w:tcPr>
          <w:p w14:paraId="1D4C113B" w14:textId="7336A6AB" w:rsidR="00042AE8" w:rsidRDefault="00280CF8" w:rsidP="002E668F">
            <w:pPr>
              <w:pStyle w:val="Zkladntext"/>
              <w:spacing w:before="60" w:line="276" w:lineRule="auto"/>
              <w:jc w:val="both"/>
            </w:pPr>
            <w:r>
              <w:t>VO</w:t>
            </w:r>
            <w:r w:rsidR="000D5FE2" w:rsidRPr="00BA1430">
              <w:t xml:space="preserve"> </w:t>
            </w:r>
            <w:r w:rsidR="000D5FE2">
              <w:t>získala</w:t>
            </w:r>
            <w:r w:rsidR="00A471D4">
              <w:t xml:space="preserve"> </w:t>
            </w:r>
            <w:r w:rsidR="000D5FE2" w:rsidRPr="00BA1430">
              <w:t>v </w:t>
            </w:r>
            <w:r w:rsidR="000D5FE2" w:rsidRPr="00BB7D49">
              <w:rPr>
                <w:b/>
                <w:bCs/>
              </w:rPr>
              <w:t>letech 2019–2023</w:t>
            </w:r>
            <w:r w:rsidR="000D5FE2" w:rsidRPr="00BA1430">
              <w:t xml:space="preserve"> prostředky na podporu vědy a výzkumu i z dalších zdrojů. Jednalo se především o prostředky z programu NAKI I, II a III, </w:t>
            </w:r>
            <w:r>
              <w:t>dále</w:t>
            </w:r>
            <w:r w:rsidR="000D5FE2" w:rsidRPr="00BA1430">
              <w:t xml:space="preserve"> z programů OP VVV, Kreativní Evropa, Erasmus, OP PIK, Norské fondy či Horizon</w:t>
            </w:r>
            <w:r w:rsidR="00E9510C">
              <w:t xml:space="preserve"> </w:t>
            </w:r>
            <w:r>
              <w:t>ve výši cca</w:t>
            </w:r>
            <w:r w:rsidR="00A471D4">
              <w:t xml:space="preserve"> </w:t>
            </w:r>
            <w:r w:rsidR="00B84B6E">
              <w:t xml:space="preserve">88 </w:t>
            </w:r>
            <w:r w:rsidR="00A471D4">
              <w:t>m</w:t>
            </w:r>
            <w:r w:rsidR="00B84B6E">
              <w:t>il. Kč</w:t>
            </w:r>
            <w:r w:rsidR="00A471D4">
              <w:t xml:space="preserve">, což je částka </w:t>
            </w:r>
            <w:r w:rsidR="00F2216A">
              <w:t xml:space="preserve">výrazně </w:t>
            </w:r>
            <w:r w:rsidR="00A471D4">
              <w:t xml:space="preserve">převyšující </w:t>
            </w:r>
            <w:r w:rsidR="00E958C5">
              <w:t xml:space="preserve">celkovou </w:t>
            </w:r>
            <w:r w:rsidR="00A471D4">
              <w:t>podporu z</w:t>
            </w:r>
            <w:r w:rsidR="00A471D4" w:rsidRPr="00BA1430">
              <w:t xml:space="preserve"> IP DKRVO</w:t>
            </w:r>
            <w:r w:rsidR="00F2216A">
              <w:t xml:space="preserve"> ve výši </w:t>
            </w:r>
            <w:r w:rsidR="00EE1B2F">
              <w:t>c</w:t>
            </w:r>
            <w:r w:rsidR="00F2216A">
              <w:t>c</w:t>
            </w:r>
            <w:r w:rsidR="00EE1B2F">
              <w:t>a 34 mil.</w:t>
            </w:r>
            <w:r w:rsidR="00A471D4">
              <w:t xml:space="preserve"> Kč.</w:t>
            </w:r>
            <w:r w:rsidR="00A471D4" w:rsidRPr="00BA1430">
              <w:t xml:space="preserve"> </w:t>
            </w:r>
          </w:p>
          <w:p w14:paraId="7949440B" w14:textId="63EF4DDB" w:rsidR="00790277" w:rsidRPr="00462045" w:rsidRDefault="00042AE8" w:rsidP="00790277">
            <w:pPr>
              <w:pStyle w:val="Zkladntext"/>
              <w:spacing w:before="60" w:line="276" w:lineRule="auto"/>
              <w:jc w:val="both"/>
            </w:pPr>
            <w:r w:rsidRPr="00A471D4">
              <w:t>Schopnost získat zdroje mimo IP DKRVO je vysoká (tj. další zdroje jsou výrazně vyšší než IP DKRVO), VO získává většinu prostředků na další rozvoj výzkumu z dalšíc</w:t>
            </w:r>
            <w:r w:rsidR="007E3B5F">
              <w:t>h zdrojů</w:t>
            </w:r>
            <w:r w:rsidR="00462045">
              <w:t>.</w:t>
            </w:r>
          </w:p>
        </w:tc>
      </w:tr>
    </w:tbl>
    <w:p w14:paraId="2A941EF7" w14:textId="77777777" w:rsidR="00E3712D" w:rsidRDefault="00E3712D" w:rsidP="00E3712D">
      <w:pPr>
        <w:spacing w:before="60" w:line="276" w:lineRule="auto"/>
        <w:ind w:left="425" w:hanging="426"/>
        <w:jc w:val="both"/>
        <w:rPr>
          <w:sz w:val="24"/>
          <w:szCs w:val="24"/>
        </w:rPr>
      </w:pPr>
    </w:p>
    <w:p w14:paraId="715F2AD4" w14:textId="2A2EF0B3" w:rsidR="00083C13" w:rsidRPr="00E3712D" w:rsidRDefault="00E3712D" w:rsidP="00E3712D">
      <w:pPr>
        <w:keepNext/>
        <w:spacing w:before="60" w:line="276" w:lineRule="auto"/>
        <w:ind w:left="426" w:hanging="426"/>
        <w:jc w:val="both"/>
        <w:rPr>
          <w:b/>
          <w:sz w:val="24"/>
          <w:szCs w:val="24"/>
          <w:u w:val="single"/>
        </w:rPr>
      </w:pPr>
      <w:r w:rsidRPr="00E3712D">
        <w:rPr>
          <w:b/>
          <w:sz w:val="24"/>
          <w:szCs w:val="24"/>
          <w:u w:val="single"/>
        </w:rPr>
        <w:t>4.3</w:t>
      </w:r>
      <w:r>
        <w:rPr>
          <w:b/>
          <w:sz w:val="24"/>
          <w:szCs w:val="24"/>
          <w:u w:val="single"/>
        </w:rPr>
        <w:tab/>
      </w:r>
      <w:r w:rsidRPr="00E3712D">
        <w:rPr>
          <w:b/>
          <w:sz w:val="24"/>
          <w:szCs w:val="24"/>
          <w:u w:val="single"/>
        </w:rPr>
        <w:t>Přehled použití podpory v letech 2019-2023</w:t>
      </w:r>
    </w:p>
    <w:p w14:paraId="6AFAF349" w14:textId="4CAF9CC5" w:rsidR="00083C13" w:rsidRPr="00E3712D" w:rsidRDefault="005F77C5" w:rsidP="00E3712D">
      <w:pPr>
        <w:spacing w:before="60" w:line="276" w:lineRule="auto"/>
        <w:ind w:left="425" w:firstLine="1"/>
        <w:jc w:val="both"/>
        <w:rPr>
          <w:sz w:val="22"/>
          <w:szCs w:val="22"/>
        </w:rPr>
      </w:pPr>
      <w:r w:rsidRPr="005F77C5">
        <w:rPr>
          <w:b/>
          <w:sz w:val="22"/>
          <w:szCs w:val="22"/>
        </w:rPr>
        <w:t>Souhrnné z</w:t>
      </w:r>
      <w:r w:rsidR="00E3712D" w:rsidRPr="005F77C5">
        <w:rPr>
          <w:b/>
          <w:sz w:val="22"/>
          <w:szCs w:val="22"/>
        </w:rPr>
        <w:t>hodnocení čerpání a použití institucionální podpory</w:t>
      </w:r>
      <w:r w:rsidR="00E3712D" w:rsidRPr="00E3712D">
        <w:rPr>
          <w:sz w:val="22"/>
          <w:szCs w:val="22"/>
        </w:rPr>
        <w:t xml:space="preserve"> v letech 2019-2023</w:t>
      </w:r>
      <w:r>
        <w:rPr>
          <w:sz w:val="22"/>
          <w:szCs w:val="22"/>
        </w:rPr>
        <w:t xml:space="preserve"> včetně odůvodnění případného nečerpání.</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5F77C5" w:rsidRPr="00533BBD" w14:paraId="3C544FBA" w14:textId="77777777" w:rsidTr="002C26EA">
        <w:trPr>
          <w:trHeight w:val="426"/>
        </w:trPr>
        <w:tc>
          <w:tcPr>
            <w:tcW w:w="8930" w:type="dxa"/>
            <w:shd w:val="clear" w:color="auto" w:fill="DEEAF6" w:themeFill="accent1" w:themeFillTint="33"/>
          </w:tcPr>
          <w:p w14:paraId="18597E70" w14:textId="3CBEFF74" w:rsidR="00636257" w:rsidRPr="00DF0A74" w:rsidRDefault="00DF0A74" w:rsidP="00EA6CF6">
            <w:pPr>
              <w:pStyle w:val="Zkladntext"/>
              <w:spacing w:before="60" w:line="276" w:lineRule="auto"/>
              <w:jc w:val="both"/>
              <w:rPr>
                <w:bCs/>
              </w:rPr>
            </w:pPr>
            <w:r>
              <w:rPr>
                <w:bCs/>
              </w:rPr>
              <w:t xml:space="preserve">Poskytnutá institucionální podpora na dlouhodobý koncepční rozvoj VO v letech 2019-2023  celkové výši </w:t>
            </w:r>
            <w:r>
              <w:rPr>
                <w:b/>
                <w:bCs/>
                <w:color w:val="000000"/>
              </w:rPr>
              <w:t>34 227 tis. Kč</w:t>
            </w:r>
            <w:r>
              <w:rPr>
                <w:bCs/>
                <w:color w:val="000000"/>
              </w:rPr>
              <w:t xml:space="preserve"> byla čerpána z</w:t>
            </w:r>
            <w:r w:rsidR="00343B62">
              <w:rPr>
                <w:bCs/>
                <w:color w:val="000000"/>
              </w:rPr>
              <w:t> 99,83</w:t>
            </w:r>
            <w:r>
              <w:rPr>
                <w:bCs/>
                <w:color w:val="000000"/>
              </w:rPr>
              <w:t xml:space="preserve"> % a byla využita v souladu s cílem koncepce a platnými předpisy. Nečerpání podpory ve výši 61 tis. Kč bylo odůvodněno </w:t>
            </w:r>
            <w:r w:rsidR="00EA6CF6">
              <w:rPr>
                <w:bCs/>
                <w:color w:val="000000"/>
              </w:rPr>
              <w:t>(„</w:t>
            </w:r>
            <w:r w:rsidR="00EA6CF6" w:rsidRPr="00EA6CF6">
              <w:rPr>
                <w:i/>
              </w:rPr>
              <w:t>nevytištění jedné z publikací vratka na věcných prostředcích ve výši 61 tisíc</w:t>
            </w:r>
            <w:r w:rsidR="00EA6CF6">
              <w:rPr>
                <w:bCs/>
                <w:color w:val="000000"/>
              </w:rPr>
              <w:t xml:space="preserve">") </w:t>
            </w:r>
            <w:r>
              <w:rPr>
                <w:bCs/>
                <w:color w:val="000000"/>
              </w:rPr>
              <w:t>a lze je akceptovat</w:t>
            </w:r>
            <w:r w:rsidR="00EA6CF6">
              <w:rPr>
                <w:bCs/>
                <w:color w:val="000000"/>
              </w:rPr>
              <w:t xml:space="preserve"> s výhradou – jde o konstatování skutečnosti, nikoliv o odůvodnění</w:t>
            </w:r>
            <w:r w:rsidR="00E801EA">
              <w:rPr>
                <w:bCs/>
                <w:color w:val="000000"/>
              </w:rPr>
              <w:t xml:space="preserve"> a důvodem nebylo nevytištění knihy, ale její nedokončení (viz příloha č. 1b)</w:t>
            </w:r>
            <w:r w:rsidR="00EA6CF6">
              <w:rPr>
                <w:bCs/>
                <w:color w:val="000000"/>
              </w:rPr>
              <w:t>.</w:t>
            </w:r>
          </w:p>
        </w:tc>
      </w:tr>
    </w:tbl>
    <w:p w14:paraId="09835F86" w14:textId="77777777" w:rsidR="005F77C5" w:rsidRDefault="005F77C5" w:rsidP="005F77C5">
      <w:pPr>
        <w:spacing w:before="60" w:line="276" w:lineRule="auto"/>
        <w:ind w:left="425" w:hanging="426"/>
        <w:jc w:val="both"/>
        <w:rPr>
          <w:sz w:val="24"/>
          <w:szCs w:val="24"/>
        </w:rPr>
      </w:pPr>
    </w:p>
    <w:p w14:paraId="03E8AC6B" w14:textId="032E1FB9" w:rsidR="005F77C5" w:rsidRPr="006B24BB" w:rsidRDefault="00EF04EC" w:rsidP="005F77C5">
      <w:pPr>
        <w:keepNext/>
        <w:spacing w:before="60" w:line="276" w:lineRule="auto"/>
        <w:ind w:left="284" w:hanging="284"/>
        <w:jc w:val="both"/>
        <w:rPr>
          <w:b/>
          <w:sz w:val="24"/>
          <w:szCs w:val="24"/>
          <w:u w:val="single"/>
        </w:rPr>
      </w:pPr>
      <w:r>
        <w:rPr>
          <w:b/>
          <w:sz w:val="24"/>
          <w:szCs w:val="24"/>
          <w:u w:val="single"/>
        </w:rPr>
        <w:t>4</w:t>
      </w:r>
      <w:r w:rsidR="005F77C5" w:rsidRPr="006B24BB">
        <w:rPr>
          <w:b/>
          <w:sz w:val="24"/>
          <w:szCs w:val="24"/>
          <w:u w:val="single"/>
        </w:rPr>
        <w:t>.</w:t>
      </w:r>
      <w:r w:rsidR="005F77C5" w:rsidRPr="006B24BB">
        <w:rPr>
          <w:b/>
          <w:sz w:val="24"/>
          <w:szCs w:val="24"/>
          <w:u w:val="single"/>
        </w:rPr>
        <w:tab/>
      </w:r>
      <w:r w:rsidR="00723BE0">
        <w:rPr>
          <w:b/>
          <w:sz w:val="24"/>
          <w:szCs w:val="24"/>
          <w:u w:val="single"/>
        </w:rPr>
        <w:t xml:space="preserve">Výkonnost </w:t>
      </w:r>
      <w:r w:rsidR="005F77C5" w:rsidRPr="006B24BB">
        <w:rPr>
          <w:b/>
          <w:sz w:val="24"/>
          <w:szCs w:val="24"/>
          <w:u w:val="single"/>
        </w:rPr>
        <w:t>výzkumu celkem</w:t>
      </w:r>
    </w:p>
    <w:p w14:paraId="102B24DE" w14:textId="77777777" w:rsidR="005F77C5" w:rsidRPr="00A4196A" w:rsidRDefault="005F77C5"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5F77C5" w:rsidRPr="002A2392" w14:paraId="3840F42E"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23221A0" w14:textId="0C832857" w:rsidR="005F77C5" w:rsidRPr="002A2392" w:rsidRDefault="00EA6CF6" w:rsidP="002A2392">
            <w:pPr>
              <w:pStyle w:val="Zkladntext"/>
              <w:keepNext/>
              <w:spacing w:before="60" w:line="276" w:lineRule="auto"/>
              <w:jc w:val="center"/>
              <w:rPr>
                <w:b/>
                <w:sz w:val="28"/>
                <w:szCs w:val="28"/>
              </w:rPr>
            </w:pPr>
            <w:r>
              <w:rPr>
                <w:b/>
                <w:sz w:val="28"/>
                <w:szCs w:val="28"/>
              </w:rPr>
              <w:t>C</w:t>
            </w:r>
          </w:p>
        </w:tc>
      </w:tr>
      <w:tr w:rsidR="005F77C5" w:rsidRPr="00F51386" w14:paraId="0B8E626C"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0FEB80F" w14:textId="1EAF598A" w:rsidR="00355339" w:rsidRPr="002A2392" w:rsidRDefault="007B1F51" w:rsidP="00355339">
            <w:pPr>
              <w:pStyle w:val="Zkladntext"/>
              <w:spacing w:before="60" w:line="276" w:lineRule="auto"/>
              <w:jc w:val="both"/>
            </w:pPr>
            <w:r w:rsidRPr="002A2392">
              <w:t xml:space="preserve">Celkově je </w:t>
            </w:r>
            <w:r w:rsidR="00566ADF">
              <w:t>výkonnost výzkumu</w:t>
            </w:r>
            <w:r w:rsidRPr="002A2392">
              <w:t xml:space="preserve"> hodnocen</w:t>
            </w:r>
            <w:r w:rsidR="00566ADF">
              <w:t>a</w:t>
            </w:r>
            <w:r w:rsidRPr="002A2392">
              <w:t xml:space="preserve"> stupněm </w:t>
            </w:r>
            <w:r w:rsidR="00EA6CF6">
              <w:rPr>
                <w:b/>
                <w:sz w:val="28"/>
                <w:szCs w:val="28"/>
              </w:rPr>
              <w:t>C</w:t>
            </w:r>
            <w:r w:rsidRPr="002A2392">
              <w:t xml:space="preserve">, přičemž za hlavní silné stránky lze považovat </w:t>
            </w:r>
            <w:r w:rsidR="00355339" w:rsidRPr="002A2392">
              <w:t xml:space="preserve">transfer výsledků do praxe – jak </w:t>
            </w:r>
            <w:r w:rsidR="00E3485E" w:rsidRPr="002A2392">
              <w:t>software</w:t>
            </w:r>
            <w:r w:rsidR="00355339" w:rsidRPr="002A2392">
              <w:t xml:space="preserve">, tak metodik, </w:t>
            </w:r>
            <w:r w:rsidR="00355339" w:rsidRPr="002A2392">
              <w:rPr>
                <w:color w:val="000000"/>
              </w:rPr>
              <w:t xml:space="preserve">umožňujících kvalitnější ochranu a záchranu </w:t>
            </w:r>
            <w:r w:rsidR="00642A91" w:rsidRPr="002A2392">
              <w:rPr>
                <w:color w:val="000000"/>
              </w:rPr>
              <w:t xml:space="preserve">klasického i digitálního </w:t>
            </w:r>
            <w:r w:rsidR="00355339" w:rsidRPr="002A2392">
              <w:rPr>
                <w:color w:val="000000"/>
              </w:rPr>
              <w:t>dokumentového kulturního dědictví a jeho efektivní zpřístupnění. Vysoká je i schopnost VO získávat další finanční zdroje pro rozvoj výzkumu.</w:t>
            </w:r>
          </w:p>
          <w:p w14:paraId="2EE4689F" w14:textId="480AC4FF" w:rsidR="005F77C5" w:rsidRPr="002A2392" w:rsidRDefault="00355339" w:rsidP="00EA6CF6">
            <w:pPr>
              <w:pStyle w:val="Zkladntext"/>
              <w:spacing w:before="60" w:line="276" w:lineRule="auto"/>
              <w:jc w:val="both"/>
            </w:pPr>
            <w:r w:rsidRPr="002A2392">
              <w:t>Jako slabší stránk</w:t>
            </w:r>
            <w:r w:rsidR="00B91336">
              <w:t>a</w:t>
            </w:r>
            <w:r w:rsidRPr="002A2392">
              <w:t xml:space="preserve"> této části plnění koncepce je hodnoceno nedočerpání poskytnuté podpory</w:t>
            </w:r>
            <w:r w:rsidR="00EA6CF6">
              <w:t xml:space="preserve"> a </w:t>
            </w:r>
            <w:r w:rsidR="00591A9D">
              <w:t xml:space="preserve">zejm. </w:t>
            </w:r>
            <w:r w:rsidR="00EA6CF6">
              <w:t>neuvedení jeho důvodu</w:t>
            </w:r>
            <w:r w:rsidRPr="002A2392">
              <w:t>.</w:t>
            </w:r>
          </w:p>
        </w:tc>
      </w:tr>
    </w:tbl>
    <w:p w14:paraId="706287B9" w14:textId="77777777" w:rsidR="005F77C5" w:rsidRDefault="005F77C5" w:rsidP="005F77C5">
      <w:pPr>
        <w:spacing w:before="60" w:line="276" w:lineRule="auto"/>
        <w:ind w:left="425" w:hanging="426"/>
        <w:jc w:val="both"/>
        <w:rPr>
          <w:sz w:val="24"/>
          <w:szCs w:val="24"/>
        </w:rPr>
      </w:pPr>
    </w:p>
    <w:p w14:paraId="5ED4CE0E" w14:textId="05457191" w:rsidR="00723BE0" w:rsidRDefault="00723BE0" w:rsidP="007E0BD2">
      <w:pPr>
        <w:keepNext/>
        <w:spacing w:before="60" w:line="276" w:lineRule="auto"/>
        <w:ind w:left="284" w:hanging="284"/>
        <w:jc w:val="both"/>
        <w:rPr>
          <w:b/>
          <w:sz w:val="26"/>
          <w:szCs w:val="26"/>
          <w:u w:val="single"/>
        </w:rPr>
      </w:pPr>
      <w:r>
        <w:rPr>
          <w:b/>
          <w:sz w:val="26"/>
          <w:szCs w:val="26"/>
          <w:u w:val="single"/>
        </w:rPr>
        <w:t>5</w:t>
      </w:r>
      <w:r w:rsidRPr="00B61BC9">
        <w:rPr>
          <w:b/>
          <w:sz w:val="26"/>
          <w:szCs w:val="26"/>
          <w:u w:val="single"/>
        </w:rPr>
        <w:t>.</w:t>
      </w:r>
      <w:r w:rsidRPr="00B61BC9">
        <w:rPr>
          <w:b/>
          <w:sz w:val="26"/>
          <w:szCs w:val="26"/>
          <w:u w:val="single"/>
        </w:rPr>
        <w:tab/>
      </w:r>
      <w:r>
        <w:rPr>
          <w:b/>
          <w:sz w:val="26"/>
          <w:szCs w:val="26"/>
          <w:u w:val="single"/>
        </w:rPr>
        <w:t>Společenská relevance a dopady výzkumu</w:t>
      </w:r>
    </w:p>
    <w:p w14:paraId="74DC01B0" w14:textId="25E6A816" w:rsidR="00612A2D" w:rsidRPr="00E07A43" w:rsidRDefault="00EF04EC" w:rsidP="007E0BD2">
      <w:pPr>
        <w:keepNext/>
        <w:spacing w:before="60" w:line="276" w:lineRule="auto"/>
        <w:ind w:left="284"/>
        <w:jc w:val="both"/>
      </w:pPr>
      <w:r>
        <w:rPr>
          <w:b/>
        </w:rPr>
        <w:t>Souhrnné z</w:t>
      </w:r>
      <w:r w:rsidR="00AA77B2" w:rsidRPr="00E07A43">
        <w:rPr>
          <w:b/>
        </w:rPr>
        <w:t>hodnocení společenské relevance výzkumu a jeho dopadů v</w:t>
      </w:r>
      <w:r w:rsidR="00E07A43">
        <w:rPr>
          <w:b/>
        </w:rPr>
        <w:t> </w:t>
      </w:r>
      <w:r w:rsidR="00AA77B2" w:rsidRPr="00E07A43">
        <w:rPr>
          <w:b/>
        </w:rPr>
        <w:t>praxi</w:t>
      </w:r>
      <w:r w:rsidR="00E07A43">
        <w:rPr>
          <w:b/>
        </w:rPr>
        <w:t xml:space="preserve"> </w:t>
      </w:r>
      <w:r w:rsidR="00E07A43">
        <w:t xml:space="preserve">na základě zhodnocení </w:t>
      </w:r>
      <w:r w:rsidR="00E07A43" w:rsidRPr="00EF04EC">
        <w:rPr>
          <w:b/>
        </w:rPr>
        <w:t>plnění jednotlivých oblastí výzkumu</w:t>
      </w:r>
      <w:r w:rsidR="00E07A43">
        <w:t xml:space="preserve"> podle části III. 1 koncepce (zejm. bodu D) a uplatněných aplik</w:t>
      </w:r>
      <w:r w:rsidR="005A2287">
        <w:t>ovaných</w:t>
      </w:r>
      <w:r w:rsidR="00E07A43">
        <w:t xml:space="preserve"> výsledků.</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EF04EC" w:rsidRPr="0001252B" w14:paraId="4B5A5FA9"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20F9881" w14:textId="3DC2B148" w:rsidR="00EF04EC" w:rsidRPr="0001252B" w:rsidRDefault="00D84250" w:rsidP="007E0BD2">
            <w:pPr>
              <w:pStyle w:val="Zkladntext"/>
              <w:keepNext/>
              <w:spacing w:before="60" w:line="276" w:lineRule="auto"/>
              <w:jc w:val="center"/>
              <w:rPr>
                <w:b/>
                <w:sz w:val="28"/>
                <w:szCs w:val="28"/>
              </w:rPr>
            </w:pPr>
            <w:r>
              <w:rPr>
                <w:b/>
                <w:sz w:val="28"/>
                <w:szCs w:val="28"/>
              </w:rPr>
              <w:t>B</w:t>
            </w:r>
          </w:p>
        </w:tc>
      </w:tr>
      <w:tr w:rsidR="00EF04EC" w:rsidRPr="00F51386" w14:paraId="6413327A"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514A538" w14:textId="45701F0C" w:rsidR="0030516F" w:rsidRPr="00DA49C0" w:rsidRDefault="0030516F" w:rsidP="00342771">
            <w:pPr>
              <w:pStyle w:val="Zkladntext"/>
              <w:spacing w:before="60" w:line="276" w:lineRule="auto"/>
              <w:jc w:val="both"/>
            </w:pPr>
            <w:r w:rsidRPr="00D84250">
              <w:t xml:space="preserve">Společenská relevance a dopady výzkumu uvedené </w:t>
            </w:r>
            <w:r w:rsidR="00B634F8" w:rsidRPr="00D84250">
              <w:t>v závěrečné zprávě</w:t>
            </w:r>
            <w:r w:rsidRPr="00D84250">
              <w:t xml:space="preserve"> jsou </w:t>
            </w:r>
            <w:r w:rsidR="00D84250">
              <w:t>velmi dobré</w:t>
            </w:r>
            <w:r w:rsidRPr="00D84250">
              <w:t xml:space="preserve">. VO prokázala, že měla jasnou představu a předpoklady pro další rozvoj výzkumu </w:t>
            </w:r>
            <w:r w:rsidR="007B0A5D" w:rsidRPr="00D84250">
              <w:t xml:space="preserve">v souladu </w:t>
            </w:r>
            <w:r w:rsidRPr="00D84250">
              <w:t xml:space="preserve">s její misí, kterým odpovídal celkový cíl a dílčí cíle koncepce, které splnila. Rovněž VO prokázala, že dlouhodobě dosahuje kvalitních výsledků využívaných aplikační sférou </w:t>
            </w:r>
            <w:r w:rsidR="00D84250">
              <w:t>i</w:t>
            </w:r>
            <w:r w:rsidRPr="00D84250">
              <w:rPr>
                <w:i/>
              </w:rPr>
              <w:t xml:space="preserve"> </w:t>
            </w:r>
            <w:r w:rsidRPr="00D84250">
              <w:t>výsledků přispívajících k rozvoji příslušných vědních oborů</w:t>
            </w:r>
            <w:r w:rsidR="00D84250">
              <w:t>.</w:t>
            </w:r>
            <w:r w:rsidRPr="00D84250">
              <w:rPr>
                <w:i/>
              </w:rPr>
              <w:t xml:space="preserve"> </w:t>
            </w:r>
            <w:r w:rsidR="00DC32CE" w:rsidRPr="00D84250">
              <w:t xml:space="preserve"> Ke společenské relevanci výzkumu VO rovněž přispívá </w:t>
            </w:r>
            <w:r w:rsidR="00DC32CE" w:rsidRPr="0055453F">
              <w:t>popularizac</w:t>
            </w:r>
            <w:r w:rsidR="00342771" w:rsidRPr="0055453F">
              <w:t>e</w:t>
            </w:r>
            <w:r w:rsidR="0055453F" w:rsidRPr="0055453F">
              <w:t xml:space="preserve"> výsledků.</w:t>
            </w:r>
          </w:p>
        </w:tc>
      </w:tr>
    </w:tbl>
    <w:p w14:paraId="3131E751" w14:textId="77777777" w:rsidR="00AA77B2" w:rsidRPr="00E3712D" w:rsidRDefault="00AA77B2" w:rsidP="00E3712D">
      <w:pPr>
        <w:spacing w:before="60" w:line="276" w:lineRule="auto"/>
        <w:ind w:left="425" w:hanging="426"/>
        <w:jc w:val="both"/>
        <w:rPr>
          <w:sz w:val="24"/>
          <w:szCs w:val="24"/>
        </w:rPr>
      </w:pPr>
    </w:p>
    <w:p w14:paraId="3C704761" w14:textId="5433276B" w:rsidR="00574211" w:rsidRPr="00EF04EC" w:rsidRDefault="00EF04EC" w:rsidP="00B634F8">
      <w:pPr>
        <w:keepNext/>
        <w:spacing w:before="60" w:line="276" w:lineRule="auto"/>
        <w:ind w:left="284" w:hanging="284"/>
        <w:jc w:val="both"/>
        <w:rPr>
          <w:b/>
          <w:sz w:val="26"/>
          <w:szCs w:val="26"/>
          <w:u w:val="single"/>
        </w:rPr>
      </w:pPr>
      <w:r w:rsidRPr="00EF04EC">
        <w:rPr>
          <w:b/>
          <w:sz w:val="26"/>
          <w:szCs w:val="26"/>
          <w:u w:val="single"/>
        </w:rPr>
        <w:t>6</w:t>
      </w:r>
      <w:r w:rsidR="00574211" w:rsidRPr="00EF04EC">
        <w:rPr>
          <w:b/>
          <w:sz w:val="26"/>
          <w:szCs w:val="26"/>
          <w:u w:val="single"/>
        </w:rPr>
        <w:t>.</w:t>
      </w:r>
      <w:r w:rsidR="00574211" w:rsidRPr="00EF04EC">
        <w:rPr>
          <w:b/>
          <w:sz w:val="26"/>
          <w:szCs w:val="26"/>
          <w:u w:val="single"/>
        </w:rPr>
        <w:tab/>
        <w:t xml:space="preserve">Souhrnné zhodnocení </w:t>
      </w:r>
      <w:r w:rsidR="0078005A" w:rsidRPr="00EF04EC">
        <w:rPr>
          <w:b/>
          <w:sz w:val="26"/>
          <w:szCs w:val="26"/>
          <w:u w:val="single"/>
        </w:rPr>
        <w:t>plnění koncepce</w:t>
      </w:r>
      <w:r w:rsidR="00574211" w:rsidRPr="00EF04EC">
        <w:rPr>
          <w:b/>
          <w:sz w:val="26"/>
          <w:szCs w:val="26"/>
          <w:u w:val="single"/>
        </w:rPr>
        <w:t xml:space="preserve"> </w:t>
      </w:r>
      <w:r>
        <w:rPr>
          <w:b/>
          <w:sz w:val="26"/>
          <w:szCs w:val="26"/>
          <w:u w:val="single"/>
        </w:rPr>
        <w:t>na léta 2019 až 202</w:t>
      </w:r>
      <w:r w:rsidR="00B32A35">
        <w:rPr>
          <w:b/>
          <w:sz w:val="26"/>
          <w:szCs w:val="26"/>
          <w:u w:val="single"/>
        </w:rPr>
        <w:t>3</w:t>
      </w:r>
    </w:p>
    <w:p w14:paraId="3A6F3A97" w14:textId="65D4C39D" w:rsidR="003D503B" w:rsidRPr="006C619F" w:rsidRDefault="004E79D7" w:rsidP="0078005A">
      <w:pPr>
        <w:spacing w:before="60" w:line="276" w:lineRule="auto"/>
        <w:ind w:left="360" w:hanging="10"/>
        <w:jc w:val="both"/>
      </w:pPr>
      <w:r w:rsidRPr="006C619F">
        <w:t>Hodnotící stupnice pro hodnocení plnění koncepce (hodnotí se plnění koncepce, tj. u průměrn</w:t>
      </w:r>
      <w:r w:rsidR="003A5752" w:rsidRPr="006C619F">
        <w:t>é</w:t>
      </w:r>
      <w:r w:rsidRPr="006C619F">
        <w:t xml:space="preserve"> koncepce hodnocen</w:t>
      </w:r>
      <w:r w:rsidR="00C765A5" w:rsidRPr="006C619F">
        <w:t>é</w:t>
      </w:r>
      <w:r w:rsidRPr="006C619F">
        <w:t xml:space="preserve"> při vstupním hodnocení stupněm C může </w:t>
      </w:r>
      <w:r w:rsidR="003A5752" w:rsidRPr="006C619F">
        <w:t>být</w:t>
      </w:r>
      <w:r w:rsidRPr="006C619F">
        <w:t xml:space="preserve"> plnění hodnoceno B a naopak</w:t>
      </w:r>
      <w:r w:rsidR="003D503B" w:rsidRPr="006C619F">
        <w:t>)</w:t>
      </w:r>
      <w:r w:rsidRPr="006C619F">
        <w:t>.</w:t>
      </w:r>
      <w:r w:rsidR="003621EB" w:rsidRPr="006C619F">
        <w:t xml:space="preserve"> </w:t>
      </w:r>
    </w:p>
    <w:p w14:paraId="100F77A7" w14:textId="0E97C95F" w:rsidR="0030242B" w:rsidRPr="006C619F" w:rsidRDefault="0030242B" w:rsidP="009140AB">
      <w:pPr>
        <w:spacing w:line="276" w:lineRule="auto"/>
        <w:ind w:left="851" w:hanging="499"/>
        <w:jc w:val="both"/>
      </w:pPr>
      <w:r w:rsidRPr="006C619F">
        <w:rPr>
          <w:b/>
        </w:rPr>
        <w:t>A</w:t>
      </w:r>
      <w:r w:rsidRPr="006C619F">
        <w:t xml:space="preserve"> – </w:t>
      </w:r>
      <w:r w:rsidRPr="006C619F">
        <w:rPr>
          <w:b/>
        </w:rPr>
        <w:t>vynikající</w:t>
      </w:r>
      <w:r w:rsidRPr="006C619F">
        <w:t xml:space="preserve"> </w:t>
      </w:r>
      <w:r w:rsidRPr="006C619F">
        <w:rPr>
          <w:b/>
        </w:rPr>
        <w:t>plnění koncepce</w:t>
      </w:r>
      <w:r w:rsidR="00D4472E" w:rsidRPr="006C619F">
        <w:rPr>
          <w:b/>
        </w:rPr>
        <w:t>:</w:t>
      </w:r>
      <w:r w:rsidRPr="006C619F">
        <w:t xml:space="preserve"> plánované výsledky byly </w:t>
      </w:r>
      <w:r w:rsidR="00483ECB">
        <w:t xml:space="preserve">splněny nebo </w:t>
      </w:r>
      <w:r w:rsidRPr="006C619F">
        <w:t xml:space="preserve">překročeny, bez výhrad </w:t>
      </w:r>
      <w:r w:rsidR="00F93D3D" w:rsidRPr="006C619F">
        <w:t xml:space="preserve">včetně odborných </w:t>
      </w:r>
      <w:r w:rsidRPr="006C619F">
        <w:t>k plnění koncepce</w:t>
      </w:r>
      <w:r w:rsidR="00D4472E" w:rsidRPr="006C619F">
        <w:t xml:space="preserve"> a jejích cílů </w:t>
      </w:r>
      <w:r w:rsidR="00612A2D" w:rsidRPr="006C619F">
        <w:t xml:space="preserve">a </w:t>
      </w:r>
      <w:r w:rsidR="00D4472E" w:rsidRPr="006C619F">
        <w:t>provedený</w:t>
      </w:r>
      <w:r w:rsidR="00612A2D" w:rsidRPr="006C619F">
        <w:t>m</w:t>
      </w:r>
      <w:r w:rsidR="00D4472E" w:rsidRPr="006C619F">
        <w:t xml:space="preserve"> změn</w:t>
      </w:r>
      <w:r w:rsidR="00612A2D" w:rsidRPr="006C619F">
        <w:t>ám</w:t>
      </w:r>
      <w:r w:rsidRPr="006C619F">
        <w:t xml:space="preserve">, VO reagovala na vstupní hodnocení a </w:t>
      </w:r>
      <w:r w:rsidR="000A2EBE" w:rsidRPr="006C619F">
        <w:t xml:space="preserve">zejm. </w:t>
      </w:r>
      <w:r w:rsidRPr="006C619F">
        <w:t>u slabších stránek dosáhla výrazného pokroku</w:t>
      </w:r>
    </w:p>
    <w:p w14:paraId="3C6DFE5C" w14:textId="410FA572" w:rsidR="0030242B" w:rsidRPr="006C619F" w:rsidRDefault="0030242B" w:rsidP="009140AB">
      <w:pPr>
        <w:spacing w:line="276" w:lineRule="auto"/>
        <w:ind w:left="851" w:hanging="499"/>
        <w:jc w:val="both"/>
      </w:pPr>
      <w:r w:rsidRPr="006C619F">
        <w:rPr>
          <w:b/>
        </w:rPr>
        <w:t>B</w:t>
      </w:r>
      <w:r w:rsidRPr="006C619F">
        <w:t xml:space="preserve"> – </w:t>
      </w:r>
      <w:r w:rsidRPr="006C619F">
        <w:rPr>
          <w:b/>
        </w:rPr>
        <w:t>velmi dobré</w:t>
      </w:r>
      <w:r w:rsidRPr="006C619F">
        <w:t xml:space="preserve"> </w:t>
      </w:r>
      <w:r w:rsidRPr="006C619F">
        <w:rPr>
          <w:b/>
        </w:rPr>
        <w:t>plnění koncepce</w:t>
      </w:r>
      <w:r w:rsidR="00D4472E" w:rsidRPr="006C619F">
        <w:rPr>
          <w:b/>
        </w:rPr>
        <w:t>:</w:t>
      </w:r>
      <w:r w:rsidRPr="006C619F">
        <w:t xml:space="preserve"> plánované cíle a výsledky byly splněny</w:t>
      </w:r>
      <w:r w:rsidR="00E3712D" w:rsidRPr="006C619F">
        <w:t xml:space="preserve"> nebo jejich neplnění bylo způsobeno důvody, které VO nemohla ovlivnit </w:t>
      </w:r>
      <w:r w:rsidR="00B32A35">
        <w:t xml:space="preserve">a </w:t>
      </w:r>
      <w:r w:rsidR="00E3712D" w:rsidRPr="006C619F">
        <w:t xml:space="preserve">současně </w:t>
      </w:r>
      <w:r w:rsidR="007D59F5">
        <w:t>to</w:t>
      </w:r>
      <w:r w:rsidR="007D59F5" w:rsidRPr="006C619F">
        <w:t xml:space="preserve"> </w:t>
      </w:r>
      <w:r w:rsidR="00E3712D" w:rsidRPr="006C619F">
        <w:t>neovlivnilo plnění cílů koncepce</w:t>
      </w:r>
      <w:r w:rsidRPr="006C619F">
        <w:t xml:space="preserve">, bez </w:t>
      </w:r>
      <w:r w:rsidR="007D59F5">
        <w:t xml:space="preserve">závažných </w:t>
      </w:r>
      <w:r w:rsidRPr="006C619F">
        <w:t xml:space="preserve">výhrad </w:t>
      </w:r>
      <w:r w:rsidR="00F93D3D" w:rsidRPr="006C619F">
        <w:t xml:space="preserve">včetně odborných </w:t>
      </w:r>
      <w:r w:rsidRPr="006C619F">
        <w:t>k plnění koncepce</w:t>
      </w:r>
      <w:r w:rsidR="00612A2D" w:rsidRPr="006C619F">
        <w:t xml:space="preserve"> a jejích cílů a provedeným změnám</w:t>
      </w:r>
      <w:r w:rsidRPr="006C619F">
        <w:t xml:space="preserve">, VO reagovala na vstupní hodnocení a u slabších stránek dosáhla </w:t>
      </w:r>
      <w:r w:rsidR="00E3712D" w:rsidRPr="006C619F">
        <w:t>pokroku</w:t>
      </w:r>
    </w:p>
    <w:p w14:paraId="62C3EE34" w14:textId="6C882467" w:rsidR="0030242B" w:rsidRPr="006C619F" w:rsidRDefault="0030242B" w:rsidP="009140AB">
      <w:pPr>
        <w:spacing w:line="276" w:lineRule="auto"/>
        <w:ind w:left="851" w:hanging="499"/>
        <w:jc w:val="both"/>
      </w:pPr>
      <w:r w:rsidRPr="006C619F">
        <w:rPr>
          <w:b/>
        </w:rPr>
        <w:t>C</w:t>
      </w:r>
      <w:r w:rsidRPr="006C619F">
        <w:t xml:space="preserve"> – </w:t>
      </w:r>
      <w:r w:rsidRPr="006C619F">
        <w:rPr>
          <w:b/>
        </w:rPr>
        <w:t>průměrné</w:t>
      </w:r>
      <w:r w:rsidRPr="006C619F">
        <w:t xml:space="preserve"> </w:t>
      </w:r>
      <w:r w:rsidRPr="006C619F">
        <w:rPr>
          <w:b/>
        </w:rPr>
        <w:t>plnění koncepce</w:t>
      </w:r>
      <w:r w:rsidR="004B4D77" w:rsidRPr="006C619F">
        <w:rPr>
          <w:b/>
        </w:rPr>
        <w:t>:</w:t>
      </w:r>
      <w:r w:rsidRPr="006C619F">
        <w:t xml:space="preserve"> plánované výsledky byly většinou splněny a nesplněné </w:t>
      </w:r>
      <w:r w:rsidR="00F516E9" w:rsidRPr="006C619F">
        <w:t xml:space="preserve">jsou </w:t>
      </w:r>
      <w:r w:rsidRPr="006C619F">
        <w:t xml:space="preserve">věcné odůvodněny, </w:t>
      </w:r>
      <w:r w:rsidR="00E3712D" w:rsidRPr="006C619F">
        <w:t xml:space="preserve">nebo </w:t>
      </w:r>
      <w:r w:rsidRPr="006C619F">
        <w:t xml:space="preserve">jsou </w:t>
      </w:r>
      <w:r w:rsidR="00A42AC7" w:rsidRPr="006C619F">
        <w:t xml:space="preserve">dílčí </w:t>
      </w:r>
      <w:r w:rsidRPr="006C619F">
        <w:t xml:space="preserve">výhrady </w:t>
      </w:r>
      <w:r w:rsidR="00F93D3D" w:rsidRPr="006C619F">
        <w:t xml:space="preserve">včetně odborných </w:t>
      </w:r>
      <w:r w:rsidRPr="006C619F">
        <w:t xml:space="preserve">k plnění koncepce </w:t>
      </w:r>
      <w:r w:rsidR="00D4472E" w:rsidRPr="006C619F">
        <w:t xml:space="preserve">a jejích cílů </w:t>
      </w:r>
      <w:r w:rsidR="00612A2D" w:rsidRPr="006C619F">
        <w:t>a</w:t>
      </w:r>
      <w:r w:rsidR="00D4472E" w:rsidRPr="006C619F">
        <w:t xml:space="preserve"> provedený</w:t>
      </w:r>
      <w:r w:rsidR="00612A2D" w:rsidRPr="006C619F">
        <w:t>m</w:t>
      </w:r>
      <w:r w:rsidR="00D4472E" w:rsidRPr="006C619F">
        <w:t xml:space="preserve"> změn</w:t>
      </w:r>
      <w:r w:rsidR="00612A2D" w:rsidRPr="006C619F">
        <w:t>ám</w:t>
      </w:r>
      <w:r w:rsidRPr="006C619F">
        <w:t xml:space="preserve">, </w:t>
      </w:r>
      <w:r w:rsidR="00E3712D" w:rsidRPr="006C619F">
        <w:t xml:space="preserve">nebo </w:t>
      </w:r>
      <w:r w:rsidRPr="006C619F">
        <w:t xml:space="preserve">VO </w:t>
      </w:r>
      <w:r w:rsidR="007C51F3" w:rsidRPr="006C619F">
        <w:t>jen omezeně reagovala</w:t>
      </w:r>
      <w:r w:rsidRPr="006C619F">
        <w:t xml:space="preserve"> na vstupní hodnocení</w:t>
      </w:r>
      <w:r w:rsidR="005F77C5" w:rsidRPr="006C619F">
        <w:t xml:space="preserve"> a u slabších stránek dosáhla alespoň částečného pokroku</w:t>
      </w:r>
    </w:p>
    <w:p w14:paraId="1196387B" w14:textId="016B725D" w:rsidR="0030242B" w:rsidRPr="006C619F" w:rsidRDefault="0030242B" w:rsidP="009140AB">
      <w:pPr>
        <w:spacing w:line="276" w:lineRule="auto"/>
        <w:ind w:left="851" w:hanging="499"/>
        <w:jc w:val="both"/>
      </w:pPr>
      <w:r w:rsidRPr="006C619F">
        <w:rPr>
          <w:b/>
        </w:rPr>
        <w:t>D</w:t>
      </w:r>
      <w:r w:rsidRPr="006C619F">
        <w:t xml:space="preserve"> – </w:t>
      </w:r>
      <w:r w:rsidRPr="006C619F">
        <w:rPr>
          <w:b/>
        </w:rPr>
        <w:t>podprůměrné</w:t>
      </w:r>
      <w:r w:rsidRPr="006C619F">
        <w:t xml:space="preserve"> </w:t>
      </w:r>
      <w:r w:rsidRPr="006C619F">
        <w:rPr>
          <w:b/>
        </w:rPr>
        <w:t>plnění koncepce</w:t>
      </w:r>
      <w:r w:rsidRPr="006C619F">
        <w:t>, plánované výsledky byly částečně splněny</w:t>
      </w:r>
      <w:r w:rsidR="005F77C5" w:rsidRPr="006C619F">
        <w:t xml:space="preserve">, </w:t>
      </w:r>
      <w:r w:rsidR="000C32BA" w:rsidRPr="006C619F">
        <w:t>nebo</w:t>
      </w:r>
      <w:r w:rsidRPr="006C619F">
        <w:t xml:space="preserve"> k odůvodnění nesplněn</w:t>
      </w:r>
      <w:r w:rsidR="007C51F3" w:rsidRPr="006C619F">
        <w:t>ých</w:t>
      </w:r>
      <w:r w:rsidRPr="006C619F">
        <w:t xml:space="preserve"> cílů </w:t>
      </w:r>
      <w:r w:rsidR="005F77C5" w:rsidRPr="006C619F">
        <w:t xml:space="preserve">koncepce </w:t>
      </w:r>
      <w:r w:rsidRPr="006C619F">
        <w:t xml:space="preserve">nebo výsledků jsou </w:t>
      </w:r>
      <w:r w:rsidR="005F77C5" w:rsidRPr="006C619F">
        <w:t xml:space="preserve">závažnější </w:t>
      </w:r>
      <w:r w:rsidRPr="006C619F">
        <w:t>výhrady</w:t>
      </w:r>
      <w:r w:rsidR="007C51F3" w:rsidRPr="006C619F">
        <w:t xml:space="preserve">, </w:t>
      </w:r>
      <w:r w:rsidR="005F77C5" w:rsidRPr="006C619F">
        <w:t xml:space="preserve">nebo </w:t>
      </w:r>
      <w:r w:rsidRPr="006C619F">
        <w:t xml:space="preserve">VO </w:t>
      </w:r>
      <w:r w:rsidR="00E3712D" w:rsidRPr="006C619F">
        <w:t xml:space="preserve">velmi omezeně </w:t>
      </w:r>
      <w:r w:rsidRPr="006C619F">
        <w:t>reagovala na vstupní hodnocení</w:t>
      </w:r>
      <w:r w:rsidR="00E3712D" w:rsidRPr="006C619F">
        <w:t xml:space="preserve"> a u slabších stránek nedosáhla </w:t>
      </w:r>
      <w:r w:rsidR="005F77C5" w:rsidRPr="006C619F">
        <w:t>prakticky žádného</w:t>
      </w:r>
      <w:r w:rsidR="00E3712D" w:rsidRPr="006C619F">
        <w:t xml:space="preserve"> pokroku</w:t>
      </w:r>
    </w:p>
    <w:p w14:paraId="4B017643" w14:textId="7378017A" w:rsidR="0030242B" w:rsidRPr="006C619F" w:rsidRDefault="007C51F3" w:rsidP="009140AB">
      <w:pPr>
        <w:spacing w:line="276" w:lineRule="auto"/>
        <w:ind w:left="851" w:hanging="499"/>
        <w:jc w:val="both"/>
      </w:pPr>
      <w:r w:rsidRPr="006C619F">
        <w:rPr>
          <w:b/>
        </w:rPr>
        <w:t>E – neplnění koncepce</w:t>
      </w:r>
      <w:r w:rsidR="004B4D77" w:rsidRPr="006C619F">
        <w:rPr>
          <w:b/>
        </w:rPr>
        <w:t>:</w:t>
      </w:r>
      <w:r w:rsidR="00D4472E" w:rsidRPr="006C619F">
        <w:rPr>
          <w:b/>
        </w:rPr>
        <w:t xml:space="preserve"> </w:t>
      </w:r>
      <w:r w:rsidR="004B4D77" w:rsidRPr="006C619F">
        <w:t xml:space="preserve">plánované výsledky nebyly </w:t>
      </w:r>
      <w:r w:rsidR="005F77C5" w:rsidRPr="006C619F">
        <w:t xml:space="preserve">ve větší míře </w:t>
      </w:r>
      <w:r w:rsidR="004B4D77" w:rsidRPr="006C619F">
        <w:t>splněny</w:t>
      </w:r>
      <w:r w:rsidR="005F77C5" w:rsidRPr="006C619F">
        <w:t>,</w:t>
      </w:r>
      <w:r w:rsidR="000C32BA" w:rsidRPr="006C619F">
        <w:t xml:space="preserve"> nebo</w:t>
      </w:r>
      <w:r w:rsidR="004B4D77" w:rsidRPr="006C619F">
        <w:t xml:space="preserve"> k odůvodnění nesplněných cílů a/nebo výsledků jsou </w:t>
      </w:r>
      <w:r w:rsidR="00612A2D" w:rsidRPr="006C619F">
        <w:t xml:space="preserve">vážné </w:t>
      </w:r>
      <w:r w:rsidR="004B4D77" w:rsidRPr="006C619F">
        <w:t xml:space="preserve">výhrady, </w:t>
      </w:r>
      <w:r w:rsidR="005F77C5" w:rsidRPr="006C619F">
        <w:t>nebo</w:t>
      </w:r>
      <w:r w:rsidR="004B4D77" w:rsidRPr="006C619F">
        <w:t xml:space="preserve"> jsou i další </w:t>
      </w:r>
      <w:r w:rsidR="00612A2D" w:rsidRPr="006C619F">
        <w:t xml:space="preserve">vážné </w:t>
      </w:r>
      <w:r w:rsidR="004B4D77" w:rsidRPr="006C619F">
        <w:t xml:space="preserve">výhrady k plnění koncepce, VO </w:t>
      </w:r>
      <w:r w:rsidR="005F77C5" w:rsidRPr="006C619F">
        <w:t xml:space="preserve">téměř </w:t>
      </w:r>
      <w:r w:rsidR="004B4D77" w:rsidRPr="006C619F">
        <w:t xml:space="preserve">vůbec nereagovala na vstupní hodnocení </w:t>
      </w:r>
      <w:r w:rsidR="00FF1A98">
        <w:t xml:space="preserve">a/ </w:t>
      </w:r>
      <w:r w:rsidR="005F77C5" w:rsidRPr="006C619F">
        <w:t>nebo došlo k výraznému zhoršení</w:t>
      </w:r>
    </w:p>
    <w:p w14:paraId="38005AB1" w14:textId="77777777" w:rsidR="009140AB" w:rsidRPr="007C51F3" w:rsidRDefault="009140AB" w:rsidP="007C51F3">
      <w:pPr>
        <w:spacing w:before="60" w:line="276" w:lineRule="auto"/>
        <w:ind w:left="851" w:hanging="501"/>
        <w:jc w:val="both"/>
        <w:rPr>
          <w:b/>
          <w:sz w:val="22"/>
          <w:szCs w:val="22"/>
        </w:rPr>
      </w:pPr>
    </w:p>
    <w:p w14:paraId="5113FCF2" w14:textId="77777777" w:rsidR="005F77C5" w:rsidRPr="00612A2D" w:rsidRDefault="005F77C5" w:rsidP="005F77C5">
      <w:pPr>
        <w:keepNext/>
        <w:autoSpaceDE w:val="0"/>
        <w:autoSpaceDN w:val="0"/>
        <w:adjustRightInd w:val="0"/>
        <w:spacing w:before="60" w:line="276" w:lineRule="auto"/>
        <w:ind w:left="2336" w:hanging="1979"/>
        <w:jc w:val="both"/>
        <w:rPr>
          <w:b/>
          <w:sz w:val="24"/>
          <w:szCs w:val="24"/>
          <w:u w:val="single"/>
        </w:rPr>
      </w:pPr>
      <w:r w:rsidRPr="00612A2D">
        <w:rPr>
          <w:b/>
          <w:sz w:val="24"/>
          <w:szCs w:val="24"/>
          <w:u w:val="single"/>
        </w:rPr>
        <w:t>Usnesení RMKPV</w:t>
      </w:r>
      <w:r w:rsidRPr="00916F1E">
        <w:rPr>
          <w:rStyle w:val="Znakapoznpodarou"/>
          <w:sz w:val="24"/>
          <w:szCs w:val="24"/>
        </w:rPr>
        <w:footnoteReference w:id="6"/>
      </w:r>
    </w:p>
    <w:p w14:paraId="06DBA350" w14:textId="76813BB4" w:rsidR="005F77C5" w:rsidRDefault="005F77C5" w:rsidP="005F77C5">
      <w:pPr>
        <w:keepNext/>
        <w:autoSpaceDE w:val="0"/>
        <w:autoSpaceDN w:val="0"/>
        <w:adjustRightInd w:val="0"/>
        <w:spacing w:before="60" w:line="276" w:lineRule="auto"/>
        <w:ind w:left="426"/>
        <w:jc w:val="both"/>
        <w:rPr>
          <w:b/>
          <w:sz w:val="24"/>
          <w:szCs w:val="24"/>
        </w:rPr>
      </w:pPr>
      <w:r w:rsidRPr="00F30086">
        <w:rPr>
          <w:b/>
          <w:sz w:val="24"/>
          <w:szCs w:val="24"/>
        </w:rPr>
        <w:t xml:space="preserve">RMKPV na základě provedeného odborného </w:t>
      </w:r>
      <w:r>
        <w:rPr>
          <w:b/>
          <w:sz w:val="24"/>
          <w:szCs w:val="24"/>
        </w:rPr>
        <w:t>zhodnocení</w:t>
      </w:r>
      <w:r w:rsidRPr="00F30086">
        <w:rPr>
          <w:b/>
          <w:sz w:val="24"/>
          <w:szCs w:val="24"/>
        </w:rPr>
        <w:t xml:space="preserve"> </w:t>
      </w:r>
      <w:r>
        <w:rPr>
          <w:b/>
          <w:sz w:val="24"/>
          <w:szCs w:val="24"/>
        </w:rPr>
        <w:t>Závěrečné zprávy o</w:t>
      </w:r>
      <w:r w:rsidRPr="00C765A5">
        <w:rPr>
          <w:b/>
          <w:sz w:val="24"/>
          <w:szCs w:val="24"/>
        </w:rPr>
        <w:t xml:space="preserve"> plnění dlouhodobé koncepce rozvoje výzkumné organizace na léta 2019 až 2023</w:t>
      </w:r>
      <w:r w:rsidRPr="008E5417">
        <w:rPr>
          <w:b/>
          <w:sz w:val="24"/>
          <w:szCs w:val="24"/>
        </w:rPr>
        <w:t xml:space="preserve"> a jejího projednání schvaluje plnění koncepce </w:t>
      </w:r>
      <w:r>
        <w:rPr>
          <w:b/>
          <w:sz w:val="24"/>
          <w:szCs w:val="24"/>
        </w:rPr>
        <w:t xml:space="preserve">za období 2019–2023 </w:t>
      </w:r>
      <w:r w:rsidRPr="008E5417">
        <w:rPr>
          <w:b/>
          <w:sz w:val="24"/>
          <w:szCs w:val="24"/>
        </w:rPr>
        <w:t>a hodnotí ho stupněm</w:t>
      </w:r>
      <w:r>
        <w:rPr>
          <w:b/>
          <w:sz w:val="24"/>
          <w:szCs w:val="24"/>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5F77C5" w:rsidRPr="0001252B" w14:paraId="44F7BFD0"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314EDE9" w14:textId="10FAB9CC" w:rsidR="005F77C5" w:rsidRPr="0001252B" w:rsidRDefault="00EA6CF6" w:rsidP="002C26EA">
            <w:pPr>
              <w:pStyle w:val="Zkladntext"/>
              <w:spacing w:before="60" w:line="276" w:lineRule="auto"/>
              <w:jc w:val="center"/>
              <w:rPr>
                <w:b/>
                <w:sz w:val="28"/>
                <w:szCs w:val="28"/>
              </w:rPr>
            </w:pPr>
            <w:r>
              <w:rPr>
                <w:b/>
                <w:sz w:val="28"/>
                <w:szCs w:val="28"/>
              </w:rPr>
              <w:t>C</w:t>
            </w:r>
          </w:p>
        </w:tc>
      </w:tr>
      <w:tr w:rsidR="005F77C5" w:rsidRPr="00F51386" w14:paraId="17355ECE"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F8662EE" w14:textId="75677560" w:rsidR="005F77C5" w:rsidRPr="00566ADF" w:rsidRDefault="005F77C5" w:rsidP="002C26EA">
            <w:pPr>
              <w:pStyle w:val="Zkladntext"/>
              <w:spacing w:before="60" w:line="276" w:lineRule="auto"/>
              <w:ind w:left="241" w:hanging="241"/>
              <w:jc w:val="both"/>
              <w:rPr>
                <w:b/>
                <w:u w:val="single"/>
              </w:rPr>
            </w:pPr>
            <w:r w:rsidRPr="00566ADF">
              <w:rPr>
                <w:b/>
                <w:u w:val="single"/>
              </w:rPr>
              <w:t>Odůvodnění</w:t>
            </w:r>
          </w:p>
          <w:p w14:paraId="2983BFFE" w14:textId="5E8F06E2" w:rsidR="00E12EC3" w:rsidRPr="00566ADF" w:rsidRDefault="007D59F5" w:rsidP="006D57F6">
            <w:pPr>
              <w:pStyle w:val="Zkladntext"/>
              <w:spacing w:before="60" w:line="276" w:lineRule="auto"/>
              <w:jc w:val="both"/>
              <w:rPr>
                <w:b/>
              </w:rPr>
            </w:pPr>
            <w:r w:rsidRPr="00566ADF">
              <w:rPr>
                <w:b/>
              </w:rPr>
              <w:t>Cíle koncepce a misi VO v letech 2019-2023 celkově splnila průměrně</w:t>
            </w:r>
            <w:r w:rsidRPr="00566ADF">
              <w:rPr>
                <w:b/>
                <w:i/>
              </w:rPr>
              <w:t xml:space="preserve">, </w:t>
            </w:r>
            <w:r w:rsidRPr="00566ADF">
              <w:rPr>
                <w:b/>
              </w:rPr>
              <w:t xml:space="preserve">mezi silné stánky VO patří </w:t>
            </w:r>
            <w:r w:rsidR="00CB2CCB" w:rsidRPr="00566ADF">
              <w:rPr>
                <w:b/>
              </w:rPr>
              <w:t xml:space="preserve">dosažené </w:t>
            </w:r>
            <w:r w:rsidR="007700AA" w:rsidRPr="00566ADF">
              <w:rPr>
                <w:b/>
              </w:rPr>
              <w:t>výsledky – vývoj</w:t>
            </w:r>
            <w:r w:rsidR="00E662F4" w:rsidRPr="00566ADF">
              <w:rPr>
                <w:b/>
                <w:color w:val="000000"/>
              </w:rPr>
              <w:t xml:space="preserve"> nástrojů potřebných pro nakládání s datovými a zvukovými CD a jejich obsahy, průzkumy v oblasti čtenářské gramotnosti i práce s digitálními nástroji a v oblasti orientace uživatelů ve virtuálním prostředí</w:t>
            </w:r>
            <w:r w:rsidR="00E662F4" w:rsidRPr="00566ADF">
              <w:rPr>
                <w:b/>
              </w:rPr>
              <w:t xml:space="preserve"> </w:t>
            </w:r>
            <w:r w:rsidR="00E662F4" w:rsidRPr="00566ADF">
              <w:rPr>
                <w:b/>
                <w:color w:val="000000"/>
              </w:rPr>
              <w:t xml:space="preserve">včetně </w:t>
            </w:r>
            <w:r w:rsidR="00E12EC3" w:rsidRPr="00566ADF">
              <w:rPr>
                <w:b/>
                <w:color w:val="000000"/>
              </w:rPr>
              <w:t>implementac</w:t>
            </w:r>
            <w:r w:rsidR="00DD079B" w:rsidRPr="00566ADF">
              <w:rPr>
                <w:b/>
                <w:color w:val="000000"/>
              </w:rPr>
              <w:t>e</w:t>
            </w:r>
            <w:r w:rsidR="00E12EC3" w:rsidRPr="00566ADF">
              <w:rPr>
                <w:b/>
                <w:color w:val="000000"/>
              </w:rPr>
              <w:t xml:space="preserve"> nejnovějších trendů v oblasti umělé </w:t>
            </w:r>
            <w:r w:rsidR="00E12EC3" w:rsidRPr="00566ADF">
              <w:rPr>
                <w:b/>
                <w:color w:val="000000"/>
              </w:rPr>
              <w:lastRenderedPageBreak/>
              <w:t>inteligence či strojového čtení</w:t>
            </w:r>
            <w:r w:rsidR="00E662F4" w:rsidRPr="00566ADF">
              <w:rPr>
                <w:b/>
                <w:color w:val="000000"/>
              </w:rPr>
              <w:t xml:space="preserve"> do knihovnických služeb. </w:t>
            </w:r>
            <w:r w:rsidR="00542611" w:rsidRPr="00566ADF">
              <w:rPr>
                <w:b/>
              </w:rPr>
              <w:t>VO rozvíjela v daném období popularizační a další aktivity, které byly v souladu s</w:t>
            </w:r>
            <w:r w:rsidR="00D17F36" w:rsidRPr="00566ADF">
              <w:rPr>
                <w:b/>
              </w:rPr>
              <w:t xml:space="preserve"> její </w:t>
            </w:r>
            <w:r w:rsidR="00542611" w:rsidRPr="00566ADF">
              <w:rPr>
                <w:b/>
              </w:rPr>
              <w:t xml:space="preserve">misí </w:t>
            </w:r>
            <w:r w:rsidR="00D17F36" w:rsidRPr="00566ADF">
              <w:rPr>
                <w:b/>
              </w:rPr>
              <w:t>a</w:t>
            </w:r>
            <w:r w:rsidR="00542611" w:rsidRPr="00566ADF">
              <w:rPr>
                <w:b/>
              </w:rPr>
              <w:t xml:space="preserve"> přispěly </w:t>
            </w:r>
            <w:r w:rsidR="007700AA" w:rsidRPr="00566ADF">
              <w:rPr>
                <w:b/>
              </w:rPr>
              <w:t>k popularizaci</w:t>
            </w:r>
            <w:r w:rsidR="00542611" w:rsidRPr="00566ADF">
              <w:rPr>
                <w:b/>
              </w:rPr>
              <w:t xml:space="preserve"> výsledků i propojení odborné a výzkumné činnosti VO.</w:t>
            </w:r>
            <w:r w:rsidR="00D17F36" w:rsidRPr="00566ADF">
              <w:rPr>
                <w:b/>
              </w:rPr>
              <w:t xml:space="preserve"> </w:t>
            </w:r>
            <w:r w:rsidR="00240169" w:rsidRPr="00566ADF">
              <w:rPr>
                <w:b/>
              </w:rPr>
              <w:t>N</w:t>
            </w:r>
            <w:r w:rsidRPr="00566ADF">
              <w:rPr>
                <w:b/>
              </w:rPr>
              <w:t>aopak slabší stránkou byl</w:t>
            </w:r>
            <w:r w:rsidR="00240169" w:rsidRPr="00566ADF">
              <w:rPr>
                <w:b/>
              </w:rPr>
              <w:t>a</w:t>
            </w:r>
            <w:r w:rsidRPr="00566ADF">
              <w:rPr>
                <w:b/>
              </w:rPr>
              <w:t xml:space="preserve"> </w:t>
            </w:r>
            <w:r w:rsidR="00240169" w:rsidRPr="00566ADF">
              <w:rPr>
                <w:b/>
              </w:rPr>
              <w:t>proměnlivost výzkumných týmů, která měla dopad na řešená témata i výsledky.</w:t>
            </w:r>
          </w:p>
          <w:p w14:paraId="0CF385FA" w14:textId="20E32FF2" w:rsidR="008A35F3" w:rsidRPr="00566ADF" w:rsidRDefault="007D59F5" w:rsidP="00E12EC3">
            <w:pPr>
              <w:pStyle w:val="Zkladntext"/>
              <w:spacing w:before="60" w:line="276" w:lineRule="auto"/>
              <w:jc w:val="both"/>
              <w:rPr>
                <w:b/>
              </w:rPr>
            </w:pPr>
            <w:r w:rsidRPr="00566ADF">
              <w:rPr>
                <w:b/>
              </w:rPr>
              <w:t xml:space="preserve">Plánované cíle a </w:t>
            </w:r>
            <w:r w:rsidR="00483ECB" w:rsidRPr="00566ADF">
              <w:rPr>
                <w:b/>
              </w:rPr>
              <w:t xml:space="preserve">aplikované </w:t>
            </w:r>
            <w:r w:rsidRPr="00566ADF">
              <w:rPr>
                <w:b/>
              </w:rPr>
              <w:t>výsledky byly splněny</w:t>
            </w:r>
            <w:r w:rsidR="008A35F3" w:rsidRPr="00566ADF">
              <w:rPr>
                <w:b/>
              </w:rPr>
              <w:t>,</w:t>
            </w:r>
            <w:r w:rsidRPr="00566ADF">
              <w:rPr>
                <w:b/>
                <w:i/>
              </w:rPr>
              <w:t xml:space="preserve"> </w:t>
            </w:r>
            <w:r w:rsidR="008A35F3" w:rsidRPr="00566ADF">
              <w:rPr>
                <w:b/>
              </w:rPr>
              <w:t>neuplatněn zůstal aplikovaný výsledek Nmet</w:t>
            </w:r>
            <w:r w:rsidR="00591A9D">
              <w:rPr>
                <w:b/>
              </w:rPr>
              <w:t>S</w:t>
            </w:r>
            <w:r w:rsidR="008A35F3" w:rsidRPr="00566ADF">
              <w:rPr>
                <w:b/>
              </w:rPr>
              <w:t xml:space="preserve"> (metodika zabývající se preventivními postupy při manipulaci s knihovním fondem v souvislosti s ochranou lidského zdraví), u níž probíhá </w:t>
            </w:r>
            <w:r w:rsidR="00591A9D">
              <w:rPr>
                <w:b/>
              </w:rPr>
              <w:t xml:space="preserve">opakované </w:t>
            </w:r>
            <w:r w:rsidR="008A35F3" w:rsidRPr="00566ADF">
              <w:rPr>
                <w:b/>
              </w:rPr>
              <w:t>oponentní řízení a předpokládá se její uplatnění v r. 2024</w:t>
            </w:r>
            <w:r w:rsidR="00591A9D">
              <w:rPr>
                <w:b/>
              </w:rPr>
              <w:t xml:space="preserve"> a jejíž nesplnění z důvodů, které příjemce mohl ovlivnit</w:t>
            </w:r>
            <w:r w:rsidR="004E4B31">
              <w:rPr>
                <w:b/>
              </w:rPr>
              <w:t>,</w:t>
            </w:r>
            <w:r w:rsidR="00591A9D">
              <w:rPr>
                <w:b/>
              </w:rPr>
              <w:t xml:space="preserve"> je hlavním důvodem nižšího hodnocení plnění koncepce</w:t>
            </w:r>
            <w:r w:rsidR="008A35F3" w:rsidRPr="00566ADF">
              <w:rPr>
                <w:b/>
              </w:rPr>
              <w:t xml:space="preserve">. </w:t>
            </w:r>
            <w:r w:rsidR="00591A9D">
              <w:rPr>
                <w:b/>
              </w:rPr>
              <w:t xml:space="preserve">Další slabší stránkou je </w:t>
            </w:r>
            <w:r w:rsidR="00591A9D" w:rsidRPr="00591A9D">
              <w:rPr>
                <w:b/>
              </w:rPr>
              <w:t>nedočerpání poskytnuté podpory a zejm. neuvedení jeho důvodu</w:t>
            </w:r>
            <w:r w:rsidR="00826763">
              <w:rPr>
                <w:b/>
              </w:rPr>
              <w:t xml:space="preserve">, dále dodatečné úpravy </w:t>
            </w:r>
            <w:r w:rsidR="00B15FB9">
              <w:rPr>
                <w:b/>
              </w:rPr>
              <w:t xml:space="preserve">textu Průběžné zprávy o plnění DKRVO MZK za rok 2023 a </w:t>
            </w:r>
            <w:r w:rsidR="00B434AD">
              <w:rPr>
                <w:b/>
              </w:rPr>
              <w:t>Závěrečné zprávy o plnění DKRVO MZK (2019-23)</w:t>
            </w:r>
            <w:r w:rsidR="00591A9D" w:rsidRPr="00591A9D">
              <w:rPr>
                <w:b/>
              </w:rPr>
              <w:t>.</w:t>
            </w:r>
          </w:p>
          <w:p w14:paraId="7F620267" w14:textId="1E84893E" w:rsidR="00E12EC3" w:rsidRPr="00566ADF" w:rsidRDefault="00297C89" w:rsidP="00E12EC3">
            <w:pPr>
              <w:pStyle w:val="Zkladntext"/>
              <w:spacing w:before="60" w:line="276" w:lineRule="auto"/>
              <w:jc w:val="both"/>
              <w:rPr>
                <w:b/>
              </w:rPr>
            </w:pPr>
            <w:r w:rsidRPr="00566ADF">
              <w:rPr>
                <w:b/>
              </w:rPr>
              <w:t>H</w:t>
            </w:r>
            <w:r w:rsidR="007D59F5" w:rsidRPr="00566ADF">
              <w:rPr>
                <w:b/>
              </w:rPr>
              <w:t>odnocení plnění koncepce bylo bez závažných výhrad včetně odborných k plnění koncepce a jejích cílů a provedeným změnám</w:t>
            </w:r>
            <w:r w:rsidR="00B359D9" w:rsidRPr="00566ADF">
              <w:rPr>
                <w:b/>
              </w:rPr>
              <w:t xml:space="preserve"> </w:t>
            </w:r>
            <w:r w:rsidR="007700AA" w:rsidRPr="00566ADF">
              <w:rPr>
                <w:b/>
              </w:rPr>
              <w:t xml:space="preserve">- </w:t>
            </w:r>
            <w:r w:rsidR="007700AA" w:rsidRPr="00566ADF">
              <w:rPr>
                <w:b/>
                <w:color w:val="000000"/>
              </w:rPr>
              <w:t>částečnému</w:t>
            </w:r>
            <w:r w:rsidR="00B359D9" w:rsidRPr="00566ADF">
              <w:rPr>
                <w:b/>
                <w:color w:val="000000"/>
              </w:rPr>
              <w:t xml:space="preserve"> tematickému posunu</w:t>
            </w:r>
            <w:r w:rsidRPr="00566ADF">
              <w:rPr>
                <w:b/>
                <w:i/>
              </w:rPr>
              <w:t xml:space="preserve"> </w:t>
            </w:r>
            <w:r w:rsidR="00ED39E2" w:rsidRPr="00566ADF">
              <w:rPr>
                <w:b/>
              </w:rPr>
              <w:t>v oblasti Psaná kultura.</w:t>
            </w:r>
            <w:r w:rsidR="007D59F5" w:rsidRPr="00566ADF">
              <w:rPr>
                <w:b/>
              </w:rPr>
              <w:t xml:space="preserve"> VO reagovala na vstupní hodnocení a u slabších stránek dosáhla pokroku </w:t>
            </w:r>
            <w:r w:rsidR="00E12EC3" w:rsidRPr="00566ADF">
              <w:rPr>
                <w:b/>
              </w:rPr>
              <w:t>ve výzkumném prostoru</w:t>
            </w:r>
            <w:r w:rsidR="00B969C7" w:rsidRPr="00566ADF">
              <w:rPr>
                <w:b/>
              </w:rPr>
              <w:t>,</w:t>
            </w:r>
            <w:r w:rsidR="00E12EC3" w:rsidRPr="00566ADF">
              <w:rPr>
                <w:b/>
              </w:rPr>
              <w:t xml:space="preserve"> zejména v mezinárodním kontextu.</w:t>
            </w:r>
          </w:p>
          <w:p w14:paraId="118E3289" w14:textId="6104FF5C" w:rsidR="00ED29A4" w:rsidRPr="00566ADF" w:rsidRDefault="007D59F5" w:rsidP="00591A9D">
            <w:pPr>
              <w:pStyle w:val="Zkladntext"/>
              <w:spacing w:before="60" w:line="276" w:lineRule="auto"/>
              <w:jc w:val="both"/>
              <w:rPr>
                <w:b/>
              </w:rPr>
            </w:pPr>
            <w:r w:rsidRPr="00566ADF">
              <w:rPr>
                <w:b/>
              </w:rPr>
              <w:t xml:space="preserve">Celkově je plnění koncepce za období 2019–2023 hodnoceno stupněm </w:t>
            </w:r>
            <w:r w:rsidR="00591A9D">
              <w:rPr>
                <w:b/>
              </w:rPr>
              <w:t>C</w:t>
            </w:r>
            <w:r w:rsidR="00591A9D" w:rsidRPr="00566ADF">
              <w:rPr>
                <w:b/>
              </w:rPr>
              <w:t xml:space="preserve"> </w:t>
            </w:r>
            <w:r w:rsidRPr="00566ADF">
              <w:rPr>
                <w:b/>
              </w:rPr>
              <w:t xml:space="preserve">– </w:t>
            </w:r>
            <w:r w:rsidR="00591A9D">
              <w:rPr>
                <w:b/>
              </w:rPr>
              <w:t>průměrné</w:t>
            </w:r>
            <w:r w:rsidRPr="00566ADF">
              <w:rPr>
                <w:b/>
              </w:rPr>
              <w:t xml:space="preserve"> plnění koncepce.</w:t>
            </w:r>
          </w:p>
        </w:tc>
      </w:tr>
    </w:tbl>
    <w:p w14:paraId="7582BEAD" w14:textId="77777777" w:rsidR="005F77C5" w:rsidRDefault="005F77C5" w:rsidP="005F77C5">
      <w:pPr>
        <w:spacing w:before="60" w:line="276" w:lineRule="auto"/>
        <w:rPr>
          <w:sz w:val="24"/>
          <w:szCs w:val="24"/>
        </w:rPr>
      </w:pPr>
    </w:p>
    <w:p w14:paraId="57B3E16A" w14:textId="28F772EB" w:rsidR="00574211" w:rsidRPr="009140AB" w:rsidRDefault="009140AB" w:rsidP="009140AB">
      <w:pPr>
        <w:keepNext/>
        <w:spacing w:before="60" w:line="276" w:lineRule="auto"/>
        <w:ind w:left="284" w:hanging="284"/>
        <w:jc w:val="both"/>
        <w:rPr>
          <w:b/>
          <w:sz w:val="24"/>
          <w:szCs w:val="24"/>
          <w:u w:val="single"/>
        </w:rPr>
      </w:pPr>
      <w:r w:rsidRPr="009140AB">
        <w:rPr>
          <w:b/>
          <w:sz w:val="24"/>
          <w:szCs w:val="24"/>
          <w:u w:val="single"/>
        </w:rPr>
        <w:t>7</w:t>
      </w:r>
      <w:r w:rsidR="00574211" w:rsidRPr="009140AB">
        <w:rPr>
          <w:b/>
          <w:sz w:val="24"/>
          <w:szCs w:val="24"/>
          <w:u w:val="single"/>
        </w:rPr>
        <w:t>.</w:t>
      </w:r>
      <w:r w:rsidR="00574211" w:rsidRPr="009140AB">
        <w:rPr>
          <w:b/>
          <w:sz w:val="24"/>
          <w:szCs w:val="24"/>
          <w:u w:val="single"/>
        </w:rPr>
        <w:tab/>
        <w:t>Hlasování RMKPV</w:t>
      </w:r>
    </w:p>
    <w:p w14:paraId="2ADB7527" w14:textId="4B98DAD5" w:rsidR="00574211" w:rsidRPr="00F51386" w:rsidRDefault="00574211" w:rsidP="00A319ED">
      <w:pPr>
        <w:pStyle w:val="Zkladntext2"/>
        <w:spacing w:before="60" w:line="276" w:lineRule="auto"/>
        <w:ind w:firstLine="76"/>
        <w:jc w:val="both"/>
        <w:rPr>
          <w:sz w:val="24"/>
          <w:szCs w:val="24"/>
        </w:rPr>
      </w:pPr>
      <w:r w:rsidRPr="00B01708">
        <w:rPr>
          <w:sz w:val="24"/>
          <w:szCs w:val="24"/>
        </w:rPr>
        <w:t xml:space="preserve">Z </w:t>
      </w:r>
      <w:r w:rsidR="00B01708" w:rsidRPr="00B01708">
        <w:rPr>
          <w:sz w:val="24"/>
          <w:szCs w:val="24"/>
        </w:rPr>
        <w:t>22</w:t>
      </w:r>
      <w:r w:rsidRPr="00B01708">
        <w:rPr>
          <w:sz w:val="24"/>
          <w:szCs w:val="24"/>
        </w:rPr>
        <w:t xml:space="preserve"> členů RMKPV bylo přítomno </w:t>
      </w:r>
      <w:r w:rsidR="00A707F4">
        <w:rPr>
          <w:sz w:val="24"/>
          <w:szCs w:val="24"/>
        </w:rPr>
        <w:t>21</w:t>
      </w:r>
      <w:r w:rsidRPr="00B01708">
        <w:rPr>
          <w:sz w:val="24"/>
          <w:szCs w:val="24"/>
        </w:rPr>
        <w:t>, pro</w:t>
      </w:r>
      <w:r w:rsidR="00FD43EF" w:rsidRPr="00B01708">
        <w:rPr>
          <w:sz w:val="24"/>
          <w:szCs w:val="24"/>
        </w:rPr>
        <w:t xml:space="preserve"> </w:t>
      </w:r>
      <w:r w:rsidR="00A707F4">
        <w:rPr>
          <w:sz w:val="24"/>
          <w:szCs w:val="24"/>
        </w:rPr>
        <w:t>21</w:t>
      </w:r>
      <w:r w:rsidRPr="00B01708">
        <w:rPr>
          <w:sz w:val="24"/>
          <w:szCs w:val="24"/>
        </w:rPr>
        <w:t xml:space="preserve">, proti </w:t>
      </w:r>
      <w:r w:rsidR="00A707F4">
        <w:rPr>
          <w:sz w:val="24"/>
          <w:szCs w:val="24"/>
        </w:rPr>
        <w:t>0</w:t>
      </w:r>
      <w:r w:rsidRPr="00B01708">
        <w:rPr>
          <w:sz w:val="24"/>
          <w:szCs w:val="24"/>
        </w:rPr>
        <w:t>, zdržel</w:t>
      </w:r>
      <w:r w:rsidR="00A81007" w:rsidRPr="00B01708">
        <w:rPr>
          <w:sz w:val="24"/>
          <w:szCs w:val="24"/>
        </w:rPr>
        <w:t>o</w:t>
      </w:r>
      <w:r w:rsidRPr="00B01708">
        <w:rPr>
          <w:sz w:val="24"/>
          <w:szCs w:val="24"/>
        </w:rPr>
        <w:t xml:space="preserve"> se hlasování </w:t>
      </w:r>
      <w:r w:rsidR="00A707F4">
        <w:rPr>
          <w:sz w:val="24"/>
          <w:szCs w:val="24"/>
        </w:rPr>
        <w:t>0</w:t>
      </w:r>
      <w:r w:rsidR="00FD43EF" w:rsidRPr="00B01708">
        <w:rPr>
          <w:sz w:val="24"/>
          <w:szCs w:val="24"/>
        </w:rPr>
        <w:t>.</w:t>
      </w:r>
    </w:p>
    <w:p w14:paraId="16E3EFD3" w14:textId="77777777" w:rsidR="003A5752" w:rsidRPr="00F51386" w:rsidRDefault="003A5752" w:rsidP="002E7170">
      <w:pPr>
        <w:keepNext/>
        <w:autoSpaceDE w:val="0"/>
        <w:autoSpaceDN w:val="0"/>
        <w:adjustRightInd w:val="0"/>
        <w:spacing w:before="60" w:line="276" w:lineRule="auto"/>
        <w:ind w:left="360"/>
        <w:jc w:val="both"/>
        <w:rPr>
          <w:sz w:val="24"/>
          <w:szCs w:val="24"/>
        </w:rPr>
      </w:pPr>
      <w:bookmarkStart w:id="4" w:name="_GoBack"/>
      <w:bookmarkEnd w:id="4"/>
    </w:p>
    <w:p w14:paraId="60C06333" w14:textId="7C32527E" w:rsidR="00574211" w:rsidRPr="00FF43D4" w:rsidRDefault="00574211" w:rsidP="006C619F">
      <w:pPr>
        <w:pStyle w:val="Zkladntext2"/>
        <w:keepNext/>
        <w:widowControl/>
        <w:spacing w:before="60" w:line="276" w:lineRule="auto"/>
        <w:jc w:val="both"/>
        <w:rPr>
          <w:sz w:val="24"/>
          <w:szCs w:val="24"/>
        </w:rPr>
      </w:pPr>
      <w:r w:rsidRPr="00EF04EC">
        <w:rPr>
          <w:sz w:val="24"/>
          <w:szCs w:val="24"/>
        </w:rPr>
        <w:t xml:space="preserve">V Praze dne </w:t>
      </w:r>
      <w:r w:rsidR="00A707F4">
        <w:rPr>
          <w:sz w:val="24"/>
          <w:szCs w:val="24"/>
        </w:rPr>
        <w:t>8</w:t>
      </w:r>
      <w:r w:rsidR="00EF04EC" w:rsidRPr="00EF04EC">
        <w:rPr>
          <w:sz w:val="24"/>
          <w:szCs w:val="24"/>
        </w:rPr>
        <w:t xml:space="preserve">. dubna </w:t>
      </w:r>
      <w:r w:rsidRPr="00EF04EC">
        <w:rPr>
          <w:sz w:val="24"/>
          <w:szCs w:val="24"/>
        </w:rPr>
        <w:t>20</w:t>
      </w:r>
      <w:r w:rsidR="00FD43EF" w:rsidRPr="00EF04EC">
        <w:rPr>
          <w:sz w:val="24"/>
          <w:szCs w:val="24"/>
        </w:rPr>
        <w:t>2</w:t>
      </w:r>
      <w:r w:rsidR="00722FFC" w:rsidRPr="00EF04EC">
        <w:rPr>
          <w:sz w:val="24"/>
          <w:szCs w:val="24"/>
        </w:rPr>
        <w:t>4</w:t>
      </w:r>
    </w:p>
    <w:p w14:paraId="4FAA75D1" w14:textId="77777777" w:rsidR="00574211" w:rsidRPr="006C619F" w:rsidRDefault="00574211" w:rsidP="006C619F">
      <w:pPr>
        <w:pStyle w:val="Zkladntext"/>
        <w:keepNext/>
        <w:spacing w:before="60" w:line="276" w:lineRule="auto"/>
        <w:ind w:left="357" w:hanging="357"/>
      </w:pPr>
    </w:p>
    <w:p w14:paraId="31A034AB" w14:textId="36B6760E" w:rsidR="0057714D" w:rsidRDefault="0057714D" w:rsidP="0057714D">
      <w:pPr>
        <w:pStyle w:val="Zkladntext2"/>
        <w:spacing w:line="276" w:lineRule="auto"/>
        <w:ind w:left="4678" w:firstLine="0"/>
        <w:jc w:val="center"/>
        <w:rPr>
          <w:bCs/>
          <w:sz w:val="24"/>
          <w:szCs w:val="24"/>
        </w:rPr>
      </w:pPr>
      <w:r w:rsidRPr="00EF04EC">
        <w:rPr>
          <w:sz w:val="24"/>
          <w:szCs w:val="24"/>
        </w:rPr>
        <w:t xml:space="preserve">Schváleno na </w:t>
      </w:r>
      <w:r w:rsidR="00EF04EC" w:rsidRPr="00EF04EC">
        <w:rPr>
          <w:sz w:val="24"/>
          <w:szCs w:val="24"/>
        </w:rPr>
        <w:t>108</w:t>
      </w:r>
      <w:r w:rsidRPr="00EF04EC">
        <w:rPr>
          <w:sz w:val="24"/>
          <w:szCs w:val="24"/>
        </w:rPr>
        <w:t>. zasedání</w:t>
      </w:r>
      <w:r w:rsidRPr="00EF04EC">
        <w:rPr>
          <w:b/>
          <w:sz w:val="24"/>
          <w:szCs w:val="24"/>
        </w:rPr>
        <w:t xml:space="preserve"> </w:t>
      </w:r>
      <w:r w:rsidR="00EF04EC">
        <w:rPr>
          <w:bCs/>
          <w:sz w:val="24"/>
          <w:szCs w:val="24"/>
        </w:rPr>
        <w:t>RMKPV</w:t>
      </w:r>
    </w:p>
    <w:p w14:paraId="272A93E3" w14:textId="77777777" w:rsidR="006C619F" w:rsidRDefault="006C619F" w:rsidP="006C619F">
      <w:pPr>
        <w:pStyle w:val="Zkladntext2"/>
        <w:spacing w:line="276" w:lineRule="auto"/>
        <w:ind w:left="0" w:firstLine="0"/>
        <w:jc w:val="both"/>
        <w:rPr>
          <w:sz w:val="24"/>
          <w:szCs w:val="24"/>
        </w:rPr>
      </w:pPr>
    </w:p>
    <w:p w14:paraId="4876D7A7" w14:textId="7C6CFE4F" w:rsidR="00574211" w:rsidRPr="009140AB" w:rsidRDefault="009140AB" w:rsidP="006C619F">
      <w:pPr>
        <w:keepNext/>
        <w:spacing w:before="60" w:line="276" w:lineRule="auto"/>
        <w:ind w:left="284" w:hanging="284"/>
        <w:jc w:val="both"/>
        <w:rPr>
          <w:b/>
          <w:sz w:val="24"/>
          <w:szCs w:val="24"/>
          <w:u w:val="single"/>
        </w:rPr>
      </w:pPr>
      <w:r>
        <w:rPr>
          <w:b/>
          <w:sz w:val="24"/>
          <w:szCs w:val="24"/>
          <w:u w:val="single"/>
        </w:rPr>
        <w:t>Přílohy</w:t>
      </w:r>
    </w:p>
    <w:p w14:paraId="123BFEA8" w14:textId="13F66593" w:rsidR="00574211" w:rsidRPr="009140AB" w:rsidRDefault="00574211" w:rsidP="006C619F">
      <w:pPr>
        <w:pStyle w:val="Zkladntext2"/>
        <w:keepNext/>
        <w:widowControl/>
        <w:spacing w:before="60" w:line="276" w:lineRule="auto"/>
        <w:ind w:left="426" w:hanging="426"/>
        <w:jc w:val="both"/>
        <w:rPr>
          <w:sz w:val="24"/>
          <w:szCs w:val="24"/>
        </w:rPr>
      </w:pPr>
      <w:r w:rsidRPr="009140AB">
        <w:rPr>
          <w:sz w:val="24"/>
          <w:szCs w:val="24"/>
        </w:rPr>
        <w:t>1)</w:t>
      </w:r>
      <w:r w:rsidRPr="009140AB">
        <w:rPr>
          <w:sz w:val="24"/>
          <w:szCs w:val="24"/>
        </w:rPr>
        <w:tab/>
        <w:t xml:space="preserve">Příloha č. 1 </w:t>
      </w:r>
      <w:r w:rsidR="0010416A" w:rsidRPr="009140AB">
        <w:rPr>
          <w:sz w:val="24"/>
          <w:szCs w:val="24"/>
        </w:rPr>
        <w:t>Protokolu – schválené</w:t>
      </w:r>
      <w:r w:rsidRPr="009140AB">
        <w:rPr>
          <w:sz w:val="24"/>
          <w:szCs w:val="24"/>
        </w:rPr>
        <w:t xml:space="preserve"> a neschválené výsledky </w:t>
      </w:r>
      <w:r w:rsidR="007C51F3" w:rsidRPr="009140AB">
        <w:rPr>
          <w:sz w:val="24"/>
          <w:szCs w:val="24"/>
        </w:rPr>
        <w:t>koncepce</w:t>
      </w:r>
      <w:r w:rsidRPr="009140AB">
        <w:rPr>
          <w:sz w:val="24"/>
          <w:szCs w:val="24"/>
        </w:rPr>
        <w:t xml:space="preserve"> za r. </w:t>
      </w:r>
      <w:r w:rsidR="008E5417" w:rsidRPr="009140AB">
        <w:rPr>
          <w:sz w:val="24"/>
          <w:szCs w:val="24"/>
        </w:rPr>
        <w:t>202</w:t>
      </w:r>
      <w:r w:rsidR="0010416A" w:rsidRPr="009140AB">
        <w:rPr>
          <w:sz w:val="24"/>
          <w:szCs w:val="24"/>
        </w:rPr>
        <w:t>3</w:t>
      </w:r>
      <w:r w:rsidRPr="009140AB">
        <w:rPr>
          <w:sz w:val="24"/>
          <w:szCs w:val="24"/>
        </w:rPr>
        <w:t xml:space="preserve"> (s barevným zvýrazněním neschválených výsledků)</w:t>
      </w:r>
    </w:p>
    <w:p w14:paraId="65ECD2B9" w14:textId="77777777" w:rsidR="00241C2C" w:rsidRDefault="00574211" w:rsidP="006C619F">
      <w:pPr>
        <w:pStyle w:val="Zkladntext2"/>
        <w:keepNext/>
        <w:widowControl/>
        <w:spacing w:before="60" w:line="276" w:lineRule="auto"/>
        <w:ind w:left="426" w:hanging="426"/>
        <w:jc w:val="both"/>
        <w:rPr>
          <w:sz w:val="24"/>
          <w:szCs w:val="24"/>
        </w:rPr>
      </w:pPr>
      <w:r w:rsidRPr="009140AB">
        <w:rPr>
          <w:sz w:val="24"/>
          <w:szCs w:val="24"/>
        </w:rPr>
        <w:t>2)</w:t>
      </w:r>
      <w:r w:rsidRPr="009140AB">
        <w:rPr>
          <w:sz w:val="24"/>
          <w:szCs w:val="24"/>
        </w:rPr>
        <w:tab/>
        <w:t xml:space="preserve">Průběžná zpráva </w:t>
      </w:r>
      <w:r w:rsidR="007C51F3" w:rsidRPr="009140AB">
        <w:rPr>
          <w:sz w:val="24"/>
          <w:szCs w:val="24"/>
        </w:rPr>
        <w:t>o plnění koncepce</w:t>
      </w:r>
      <w:r w:rsidRPr="009140AB">
        <w:rPr>
          <w:sz w:val="24"/>
          <w:szCs w:val="24"/>
        </w:rPr>
        <w:t xml:space="preserve"> za r. </w:t>
      </w:r>
      <w:r w:rsidR="008E5417" w:rsidRPr="009140AB">
        <w:rPr>
          <w:sz w:val="24"/>
          <w:szCs w:val="24"/>
        </w:rPr>
        <w:t>202</w:t>
      </w:r>
      <w:r w:rsidR="0010416A" w:rsidRPr="009140AB">
        <w:rPr>
          <w:sz w:val="24"/>
          <w:szCs w:val="24"/>
        </w:rPr>
        <w:t>3</w:t>
      </w:r>
    </w:p>
    <w:p w14:paraId="22A53678" w14:textId="4B2999BE" w:rsidR="00574211" w:rsidRPr="009140AB" w:rsidRDefault="00241C2C" w:rsidP="006C619F">
      <w:pPr>
        <w:pStyle w:val="Zkladntext2"/>
        <w:keepNext/>
        <w:widowControl/>
        <w:spacing w:before="60" w:line="276" w:lineRule="auto"/>
        <w:ind w:left="426" w:hanging="426"/>
        <w:jc w:val="both"/>
        <w:rPr>
          <w:sz w:val="24"/>
          <w:szCs w:val="24"/>
        </w:rPr>
      </w:pPr>
      <w:r>
        <w:rPr>
          <w:sz w:val="24"/>
          <w:szCs w:val="24"/>
        </w:rPr>
        <w:t>3)</w:t>
      </w:r>
      <w:r>
        <w:rPr>
          <w:sz w:val="24"/>
          <w:szCs w:val="24"/>
        </w:rPr>
        <w:tab/>
      </w:r>
      <w:r w:rsidR="0010416A" w:rsidRPr="009140AB">
        <w:rPr>
          <w:sz w:val="24"/>
          <w:szCs w:val="24"/>
        </w:rPr>
        <w:t>Závěrečná zpráva IP DKRVO za období 2019–2023</w:t>
      </w:r>
    </w:p>
    <w:p w14:paraId="37275F5A" w14:textId="3E02D0A2" w:rsidR="00574211" w:rsidRPr="00F51386" w:rsidRDefault="00574211" w:rsidP="009140AB">
      <w:pPr>
        <w:pStyle w:val="Zkladntext2"/>
        <w:spacing w:before="60" w:line="276" w:lineRule="auto"/>
        <w:ind w:left="426" w:hanging="426"/>
        <w:jc w:val="both"/>
        <w:rPr>
          <w:sz w:val="24"/>
          <w:szCs w:val="24"/>
        </w:rPr>
      </w:pPr>
    </w:p>
    <w:sectPr w:rsidR="00574211" w:rsidRPr="00F51386" w:rsidSect="00497E37">
      <w:footerReference w:type="even" r:id="rId28"/>
      <w:footerReference w:type="default" r:id="rId29"/>
      <w:type w:val="continuous"/>
      <w:pgSz w:w="11906" w:h="16838"/>
      <w:pgMar w:top="1134" w:right="1134" w:bottom="851"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8B78917" w16cex:dateUtc="2024-03-28T12:11:00Z"/>
  <w16cex:commentExtensible w16cex:durableId="35E105CE" w16cex:dateUtc="2024-03-28T12:13:00Z"/>
  <w16cex:commentExtensible w16cex:durableId="6049E4F5" w16cex:dateUtc="2024-03-28T12:17:00Z"/>
  <w16cex:commentExtensible w16cex:durableId="33D23EE7" w16cex:dateUtc="2024-03-28T12:22:00Z"/>
  <w16cex:commentExtensible w16cex:durableId="318CAEA5" w16cex:dateUtc="2024-03-28T12:23:00Z"/>
  <w16cex:commentExtensible w16cex:durableId="64D731A7" w16cex:dateUtc="2024-03-28T12:26:00Z"/>
  <w16cex:commentExtensible w16cex:durableId="77530075" w16cex:dateUtc="2024-03-28T12:31:00Z"/>
  <w16cex:commentExtensible w16cex:durableId="5C875E40" w16cex:dateUtc="2024-03-28T12:41:00Z"/>
  <w16cex:commentExtensible w16cex:durableId="71ECA313" w16cex:dateUtc="2024-03-28T12:33:00Z"/>
  <w16cex:commentExtensible w16cex:durableId="508F0BCC" w16cex:dateUtc="2024-03-28T12:34:00Z"/>
  <w16cex:commentExtensible w16cex:durableId="0CB007D7" w16cex:dateUtc="2024-03-28T12:45:00Z"/>
  <w16cex:commentExtensible w16cex:durableId="00F3C6B5" w16cex:dateUtc="2024-03-28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5AB2EB" w16cid:durableId="215F5099"/>
  <w16cid:commentId w16cid:paraId="02923F9B" w16cid:durableId="38B78917"/>
  <w16cid:commentId w16cid:paraId="3CFDEA5E" w16cid:durableId="1D270214"/>
  <w16cid:commentId w16cid:paraId="6080AF07" w16cid:durableId="35E105CE"/>
  <w16cid:commentId w16cid:paraId="58DA28AF" w16cid:durableId="11CBE08F"/>
  <w16cid:commentId w16cid:paraId="1721FDA4" w16cid:durableId="0B6F37E1"/>
  <w16cid:commentId w16cid:paraId="0D89D5BD" w16cid:durableId="58303D45"/>
  <w16cid:commentId w16cid:paraId="320E501F" w16cid:durableId="6049E4F5"/>
  <w16cid:commentId w16cid:paraId="3184EC2C" w16cid:durableId="6F2FD43E"/>
  <w16cid:commentId w16cid:paraId="7E9D2F6B" w16cid:durableId="33D23EE7"/>
  <w16cid:commentId w16cid:paraId="1A906FA7" w16cid:durableId="516F8F72"/>
  <w16cid:commentId w16cid:paraId="50886F26" w16cid:durableId="54E308F4"/>
  <w16cid:commentId w16cid:paraId="6B79A8BF" w16cid:durableId="76B2C8E3"/>
  <w16cid:commentId w16cid:paraId="6A1A943F" w16cid:durableId="318CAEA5"/>
  <w16cid:commentId w16cid:paraId="28DD64D0" w16cid:durableId="4C92AF7D"/>
  <w16cid:commentId w16cid:paraId="7F6648C8" w16cid:durableId="64D731A7"/>
  <w16cid:commentId w16cid:paraId="1F348814" w16cid:durableId="46FF294F"/>
  <w16cid:commentId w16cid:paraId="13D63C97" w16cid:durableId="77530075"/>
  <w16cid:commentId w16cid:paraId="088EF368" w16cid:durableId="2976434D"/>
  <w16cid:commentId w16cid:paraId="6BEC877E" w16cid:durableId="5C875E40"/>
  <w16cid:commentId w16cid:paraId="433A1E9F" w16cid:durableId="2D8A2B1C"/>
  <w16cid:commentId w16cid:paraId="306D34B5" w16cid:durableId="135156AD"/>
  <w16cid:commentId w16cid:paraId="2BCCF2E5" w16cid:durableId="71ECA313"/>
  <w16cid:commentId w16cid:paraId="026B98EC" w16cid:durableId="17B17BE7"/>
  <w16cid:commentId w16cid:paraId="4E40EADB" w16cid:durableId="508F0BCC"/>
  <w16cid:commentId w16cid:paraId="341CBADA" w16cid:durableId="0CB007D7"/>
  <w16cid:commentId w16cid:paraId="7D25AFFB" w16cid:durableId="72767897"/>
  <w16cid:commentId w16cid:paraId="17688193" w16cid:durableId="00F3C6B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2F6BA4" w14:textId="77777777" w:rsidR="00A60289" w:rsidRDefault="00A60289">
      <w:r>
        <w:separator/>
      </w:r>
    </w:p>
  </w:endnote>
  <w:endnote w:type="continuationSeparator" w:id="0">
    <w:p w14:paraId="44AD8719" w14:textId="77777777" w:rsidR="00A60289" w:rsidRDefault="00A60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3B02C" w14:textId="77777777" w:rsidR="003B6076" w:rsidRDefault="003B6076" w:rsidP="000D0189">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3A0A6FE9" w14:textId="77777777" w:rsidR="003B6076" w:rsidRDefault="003B6076" w:rsidP="00E43F24">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6E5FD" w14:textId="77777777" w:rsidR="003B6076" w:rsidRPr="00AE1B5E" w:rsidRDefault="003B6076" w:rsidP="000D0189">
    <w:pPr>
      <w:pStyle w:val="Zpat"/>
      <w:framePr w:wrap="around" w:vAnchor="text" w:hAnchor="margin" w:xAlign="right" w:y="1"/>
      <w:rPr>
        <w:rStyle w:val="slostrnky"/>
        <w:sz w:val="22"/>
        <w:szCs w:val="22"/>
      </w:rPr>
    </w:pPr>
    <w:r w:rsidRPr="00AE1B5E">
      <w:rPr>
        <w:rStyle w:val="slostrnky"/>
        <w:sz w:val="22"/>
        <w:szCs w:val="22"/>
      </w:rPr>
      <w:fldChar w:fldCharType="begin"/>
    </w:r>
    <w:r w:rsidRPr="00AE1B5E">
      <w:rPr>
        <w:rStyle w:val="slostrnky"/>
        <w:sz w:val="22"/>
        <w:szCs w:val="22"/>
      </w:rPr>
      <w:instrText xml:space="preserve">PAGE  </w:instrText>
    </w:r>
    <w:r w:rsidRPr="00AE1B5E">
      <w:rPr>
        <w:rStyle w:val="slostrnky"/>
        <w:sz w:val="22"/>
        <w:szCs w:val="22"/>
      </w:rPr>
      <w:fldChar w:fldCharType="separate"/>
    </w:r>
    <w:r w:rsidR="00DE7052">
      <w:rPr>
        <w:rStyle w:val="slostrnky"/>
        <w:noProof/>
        <w:sz w:val="22"/>
        <w:szCs w:val="22"/>
      </w:rPr>
      <w:t>23</w:t>
    </w:r>
    <w:r w:rsidRPr="00AE1B5E">
      <w:rPr>
        <w:rStyle w:val="slostrnky"/>
        <w:sz w:val="22"/>
        <w:szCs w:val="22"/>
      </w:rPr>
      <w:fldChar w:fldCharType="end"/>
    </w:r>
  </w:p>
  <w:p w14:paraId="05C1E2D8" w14:textId="77777777" w:rsidR="003B6076" w:rsidRDefault="003B6076" w:rsidP="00E43F24">
    <w:pPr>
      <w:pStyle w:val="Zp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DFF7A6" w14:textId="77777777" w:rsidR="00A60289" w:rsidRDefault="00A60289">
      <w:r>
        <w:separator/>
      </w:r>
    </w:p>
  </w:footnote>
  <w:footnote w:type="continuationSeparator" w:id="0">
    <w:p w14:paraId="7E0076C7" w14:textId="77777777" w:rsidR="00A60289" w:rsidRDefault="00A60289">
      <w:r>
        <w:continuationSeparator/>
      </w:r>
    </w:p>
  </w:footnote>
  <w:footnote w:id="1">
    <w:p w14:paraId="484DF1CA" w14:textId="2691FF1B" w:rsidR="003B6076" w:rsidRPr="002E7170" w:rsidRDefault="003B6076" w:rsidP="002E7170">
      <w:pPr>
        <w:pStyle w:val="Textpoznpodarou"/>
        <w:ind w:hanging="284"/>
        <w:rPr>
          <w:rFonts w:ascii="Times New Roman" w:hAnsi="Times New Roman"/>
        </w:rPr>
      </w:pPr>
      <w:r w:rsidRPr="002E7170">
        <w:rPr>
          <w:rStyle w:val="Znakapoznpodarou"/>
          <w:rFonts w:ascii="Times New Roman" w:hAnsi="Times New Roman"/>
        </w:rPr>
        <w:footnoteRef/>
      </w:r>
      <w:r w:rsidRPr="002E7170">
        <w:rPr>
          <w:rFonts w:ascii="Times New Roman" w:hAnsi="Times New Roman"/>
        </w:rPr>
        <w:t xml:space="preserve"> </w:t>
      </w:r>
      <w:r>
        <w:rPr>
          <w:rFonts w:ascii="Times New Roman" w:hAnsi="Times New Roman"/>
        </w:rPr>
        <w:t>Průběžné hodnocení VO se provádí podle kap. V Příkazu ministra kultury č. 11/2018.</w:t>
      </w:r>
    </w:p>
  </w:footnote>
  <w:footnote w:id="2">
    <w:p w14:paraId="76376A15" w14:textId="77777777" w:rsidR="003B6076" w:rsidRPr="000A2EBE" w:rsidRDefault="003B6076" w:rsidP="00E12C44">
      <w:pPr>
        <w:pStyle w:val="Textpoznpodarou"/>
        <w:ind w:hanging="284"/>
        <w:rPr>
          <w:rFonts w:ascii="Times New Roman" w:hAnsi="Times New Roman"/>
        </w:rPr>
      </w:pPr>
      <w:r>
        <w:rPr>
          <w:rStyle w:val="Znakapoznpodarou"/>
        </w:rPr>
        <w:footnoteRef/>
      </w:r>
      <w:r>
        <w:t xml:space="preserve"> </w:t>
      </w:r>
      <w:r>
        <w:rPr>
          <w:rFonts w:ascii="Times New Roman" w:hAnsi="Times New Roman"/>
        </w:rPr>
        <w:t>V případě hodnocení stupněm E se uvede „neschvaluje“.</w:t>
      </w:r>
    </w:p>
  </w:footnote>
  <w:footnote w:id="3">
    <w:p w14:paraId="73D4F02D" w14:textId="44E0EF09" w:rsidR="003B6076" w:rsidRPr="00EF04EC" w:rsidRDefault="003B6076" w:rsidP="00EF04EC">
      <w:pPr>
        <w:pStyle w:val="Textpoznpodarou"/>
        <w:ind w:hanging="284"/>
        <w:rPr>
          <w:rFonts w:ascii="Times New Roman" w:hAnsi="Times New Roman"/>
        </w:rPr>
      </w:pPr>
      <w:r w:rsidRPr="00EF04EC">
        <w:rPr>
          <w:rStyle w:val="Znakapoznpodarou"/>
          <w:rFonts w:ascii="Times New Roman" w:hAnsi="Times New Roman"/>
        </w:rPr>
        <w:footnoteRef/>
      </w:r>
      <w:r w:rsidRPr="00EF04EC">
        <w:rPr>
          <w:rFonts w:ascii="Times New Roman" w:hAnsi="Times New Roman"/>
        </w:rPr>
        <w:t xml:space="preserve"> </w:t>
      </w:r>
      <w:r>
        <w:rPr>
          <w:rFonts w:ascii="Times New Roman" w:hAnsi="Times New Roman"/>
        </w:rPr>
        <w:t>Stupnice je uvedena v bodu 6 závěrečného hodnocení koncepce.</w:t>
      </w:r>
    </w:p>
  </w:footnote>
  <w:footnote w:id="4">
    <w:p w14:paraId="676819DD" w14:textId="1D6C3509" w:rsidR="003B6076" w:rsidRPr="002E7170" w:rsidRDefault="003B6076" w:rsidP="002E7170">
      <w:pPr>
        <w:pStyle w:val="Textpoznpodarou"/>
        <w:ind w:hanging="284"/>
        <w:rPr>
          <w:rFonts w:ascii="Times New Roman" w:hAnsi="Times New Roman"/>
        </w:rPr>
      </w:pPr>
      <w:r w:rsidRPr="002E7170">
        <w:rPr>
          <w:rStyle w:val="Znakapoznpodarou"/>
          <w:rFonts w:ascii="Times New Roman" w:hAnsi="Times New Roman"/>
        </w:rPr>
        <w:footnoteRef/>
      </w:r>
      <w:r w:rsidRPr="002E7170">
        <w:rPr>
          <w:rFonts w:ascii="Times New Roman" w:hAnsi="Times New Roman"/>
        </w:rPr>
        <w:t xml:space="preserve"> </w:t>
      </w:r>
      <w:r>
        <w:rPr>
          <w:rFonts w:ascii="Times New Roman" w:hAnsi="Times New Roman"/>
        </w:rPr>
        <w:t>Závěrečné hodnocení VO se provádí podle kap. VI Příkazu ministra kultury č. 11/2018.</w:t>
      </w:r>
    </w:p>
  </w:footnote>
  <w:footnote w:id="5">
    <w:p w14:paraId="29F731DC" w14:textId="0A1B8730" w:rsidR="003B6076" w:rsidRPr="00CE0AEF" w:rsidRDefault="003B6076" w:rsidP="00CE0AEF">
      <w:pPr>
        <w:pStyle w:val="Textpoznpodarou"/>
        <w:ind w:left="142" w:hanging="142"/>
        <w:rPr>
          <w:rFonts w:ascii="Times New Roman" w:hAnsi="Times New Roman"/>
        </w:rPr>
      </w:pPr>
      <w:r w:rsidRPr="00CE0AEF">
        <w:rPr>
          <w:rStyle w:val="Znakapoznpodarou"/>
          <w:rFonts w:ascii="Times New Roman" w:hAnsi="Times New Roman"/>
        </w:rPr>
        <w:footnoteRef/>
      </w:r>
      <w:r w:rsidRPr="00CE0AEF">
        <w:rPr>
          <w:rFonts w:ascii="Times New Roman" w:hAnsi="Times New Roman"/>
        </w:rPr>
        <w:t xml:space="preserve"> Při popisu spolupráce s uživateli výsledků </w:t>
      </w:r>
      <w:r>
        <w:rPr>
          <w:rFonts w:ascii="Times New Roman" w:hAnsi="Times New Roman"/>
        </w:rPr>
        <w:t>měly VO</w:t>
      </w:r>
      <w:r w:rsidRPr="00CE0AEF">
        <w:rPr>
          <w:rFonts w:ascii="Times New Roman" w:hAnsi="Times New Roman"/>
        </w:rPr>
        <w:t>, zejména v případech, kdy je výsledek veřejně přístupný (a nemá konkrétního uživatele), přiměřeně využít i „Ilustrativní příklady využití výsledků a popisu jejich dopadů“, které jsou určeny pro vykazování Plnění plánu uplatnění výsledků v projektech a uvádí příklady možných způsobů využití výsledků</w:t>
      </w:r>
      <w:r>
        <w:rPr>
          <w:rFonts w:ascii="Times New Roman" w:hAnsi="Times New Roman"/>
        </w:rPr>
        <w:t xml:space="preserve"> (</w:t>
      </w:r>
      <w:r w:rsidRPr="00CE0AEF">
        <w:rPr>
          <w:rFonts w:ascii="Times New Roman" w:hAnsi="Times New Roman"/>
        </w:rPr>
        <w:t xml:space="preserve">tyto ilustrativní příklady </w:t>
      </w:r>
      <w:r>
        <w:rPr>
          <w:rFonts w:ascii="Times New Roman" w:hAnsi="Times New Roman"/>
        </w:rPr>
        <w:t xml:space="preserve">jsou </w:t>
      </w:r>
      <w:r w:rsidRPr="00CE0AEF">
        <w:rPr>
          <w:rFonts w:ascii="Times New Roman" w:hAnsi="Times New Roman"/>
        </w:rPr>
        <w:t>uvedeny v samostatné příloze struktury závěrečné zprávy</w:t>
      </w:r>
      <w:r>
        <w:rPr>
          <w:rFonts w:ascii="Times New Roman" w:hAnsi="Times New Roman"/>
        </w:rPr>
        <w:t>)</w:t>
      </w:r>
      <w:r w:rsidRPr="00CE0AEF">
        <w:rPr>
          <w:rFonts w:ascii="Times New Roman" w:hAnsi="Times New Roman"/>
        </w:rPr>
        <w:t>.</w:t>
      </w:r>
    </w:p>
  </w:footnote>
  <w:footnote w:id="6">
    <w:p w14:paraId="33D9FBBE" w14:textId="4807A172" w:rsidR="003B6076" w:rsidRPr="000A2EBE" w:rsidRDefault="003B6076" w:rsidP="005F77C5">
      <w:pPr>
        <w:pStyle w:val="Textpoznpodarou"/>
        <w:ind w:hanging="284"/>
        <w:rPr>
          <w:rFonts w:ascii="Times New Roman" w:hAnsi="Times New Roman"/>
        </w:rPr>
      </w:pPr>
      <w:r>
        <w:rPr>
          <w:rStyle w:val="Znakapoznpodarou"/>
        </w:rPr>
        <w:footnoteRef/>
      </w:r>
      <w:r>
        <w:t xml:space="preserve"> </w:t>
      </w:r>
      <w:r>
        <w:rPr>
          <w:rFonts w:ascii="Times New Roman" w:hAnsi="Times New Roman"/>
        </w:rPr>
        <w:t>V případě hodnocení stupněm E se uvede „neschvaluje“.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70D4C"/>
    <w:multiLevelType w:val="hybridMultilevel"/>
    <w:tmpl w:val="72BC23CE"/>
    <w:lvl w:ilvl="0" w:tplc="7BA0343C">
      <w:start w:val="7"/>
      <w:numFmt w:val="decimal"/>
      <w:lvlText w:val="%1."/>
      <w:lvlJc w:val="left"/>
      <w:pPr>
        <w:tabs>
          <w:tab w:val="num" w:pos="720"/>
        </w:tabs>
        <w:ind w:left="720" w:hanging="360"/>
      </w:pPr>
      <w:rPr>
        <w:rFonts w:cs="Times New Roman" w:hint="default"/>
        <w:b/>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
    <w:nsid w:val="04DE59FC"/>
    <w:multiLevelType w:val="hybridMultilevel"/>
    <w:tmpl w:val="7D9EAB5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BBF5551"/>
    <w:multiLevelType w:val="multilevel"/>
    <w:tmpl w:val="72A48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C23E8F"/>
    <w:multiLevelType w:val="hybridMultilevel"/>
    <w:tmpl w:val="6ACEDB52"/>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4">
    <w:nsid w:val="22E57541"/>
    <w:multiLevelType w:val="hybridMultilevel"/>
    <w:tmpl w:val="52A26832"/>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24F62129"/>
    <w:multiLevelType w:val="hybridMultilevel"/>
    <w:tmpl w:val="4240EA92"/>
    <w:lvl w:ilvl="0" w:tplc="047209A4">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6">
    <w:nsid w:val="295A0C39"/>
    <w:multiLevelType w:val="multilevel"/>
    <w:tmpl w:val="20E20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BBA47FD"/>
    <w:multiLevelType w:val="hybridMultilevel"/>
    <w:tmpl w:val="17CC5942"/>
    <w:lvl w:ilvl="0" w:tplc="E9B4347E">
      <w:start w:val="9"/>
      <w:numFmt w:val="decimal"/>
      <w:lvlText w:val="%1."/>
      <w:lvlJc w:val="left"/>
      <w:pPr>
        <w:tabs>
          <w:tab w:val="num" w:pos="720"/>
        </w:tabs>
        <w:ind w:left="720" w:hanging="360"/>
      </w:pPr>
      <w:rPr>
        <w:rFonts w:cs="Times New Roman" w:hint="default"/>
        <w:b/>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8">
    <w:nsid w:val="2BE22EF0"/>
    <w:multiLevelType w:val="hybridMultilevel"/>
    <w:tmpl w:val="C730313A"/>
    <w:lvl w:ilvl="0" w:tplc="0405000B">
      <w:start w:val="1"/>
      <w:numFmt w:val="bullet"/>
      <w:lvlText w:val=""/>
      <w:lvlJc w:val="left"/>
      <w:pPr>
        <w:tabs>
          <w:tab w:val="num" w:pos="427"/>
        </w:tabs>
        <w:ind w:left="427" w:hanging="360"/>
      </w:pPr>
      <w:rPr>
        <w:rFonts w:ascii="Wingdings" w:hAnsi="Wingdings" w:hint="default"/>
      </w:rPr>
    </w:lvl>
    <w:lvl w:ilvl="1" w:tplc="04050003" w:tentative="1">
      <w:start w:val="1"/>
      <w:numFmt w:val="bullet"/>
      <w:lvlText w:val="o"/>
      <w:lvlJc w:val="left"/>
      <w:pPr>
        <w:tabs>
          <w:tab w:val="num" w:pos="1147"/>
        </w:tabs>
        <w:ind w:left="1147" w:hanging="360"/>
      </w:pPr>
      <w:rPr>
        <w:rFonts w:ascii="Courier New" w:hAnsi="Courier New" w:hint="default"/>
      </w:rPr>
    </w:lvl>
    <w:lvl w:ilvl="2" w:tplc="04050005" w:tentative="1">
      <w:start w:val="1"/>
      <w:numFmt w:val="bullet"/>
      <w:lvlText w:val=""/>
      <w:lvlJc w:val="left"/>
      <w:pPr>
        <w:tabs>
          <w:tab w:val="num" w:pos="1867"/>
        </w:tabs>
        <w:ind w:left="1867" w:hanging="360"/>
      </w:pPr>
      <w:rPr>
        <w:rFonts w:ascii="Wingdings" w:hAnsi="Wingdings" w:hint="default"/>
      </w:rPr>
    </w:lvl>
    <w:lvl w:ilvl="3" w:tplc="04050001" w:tentative="1">
      <w:start w:val="1"/>
      <w:numFmt w:val="bullet"/>
      <w:lvlText w:val=""/>
      <w:lvlJc w:val="left"/>
      <w:pPr>
        <w:tabs>
          <w:tab w:val="num" w:pos="2587"/>
        </w:tabs>
        <w:ind w:left="2587" w:hanging="360"/>
      </w:pPr>
      <w:rPr>
        <w:rFonts w:ascii="Symbol" w:hAnsi="Symbol" w:hint="default"/>
      </w:rPr>
    </w:lvl>
    <w:lvl w:ilvl="4" w:tplc="04050003" w:tentative="1">
      <w:start w:val="1"/>
      <w:numFmt w:val="bullet"/>
      <w:lvlText w:val="o"/>
      <w:lvlJc w:val="left"/>
      <w:pPr>
        <w:tabs>
          <w:tab w:val="num" w:pos="3307"/>
        </w:tabs>
        <w:ind w:left="3307" w:hanging="360"/>
      </w:pPr>
      <w:rPr>
        <w:rFonts w:ascii="Courier New" w:hAnsi="Courier New" w:hint="default"/>
      </w:rPr>
    </w:lvl>
    <w:lvl w:ilvl="5" w:tplc="04050005" w:tentative="1">
      <w:start w:val="1"/>
      <w:numFmt w:val="bullet"/>
      <w:lvlText w:val=""/>
      <w:lvlJc w:val="left"/>
      <w:pPr>
        <w:tabs>
          <w:tab w:val="num" w:pos="4027"/>
        </w:tabs>
        <w:ind w:left="4027" w:hanging="360"/>
      </w:pPr>
      <w:rPr>
        <w:rFonts w:ascii="Wingdings" w:hAnsi="Wingdings" w:hint="default"/>
      </w:rPr>
    </w:lvl>
    <w:lvl w:ilvl="6" w:tplc="04050001" w:tentative="1">
      <w:start w:val="1"/>
      <w:numFmt w:val="bullet"/>
      <w:lvlText w:val=""/>
      <w:lvlJc w:val="left"/>
      <w:pPr>
        <w:tabs>
          <w:tab w:val="num" w:pos="4747"/>
        </w:tabs>
        <w:ind w:left="4747" w:hanging="360"/>
      </w:pPr>
      <w:rPr>
        <w:rFonts w:ascii="Symbol" w:hAnsi="Symbol" w:hint="default"/>
      </w:rPr>
    </w:lvl>
    <w:lvl w:ilvl="7" w:tplc="04050003" w:tentative="1">
      <w:start w:val="1"/>
      <w:numFmt w:val="bullet"/>
      <w:lvlText w:val="o"/>
      <w:lvlJc w:val="left"/>
      <w:pPr>
        <w:tabs>
          <w:tab w:val="num" w:pos="5467"/>
        </w:tabs>
        <w:ind w:left="5467" w:hanging="360"/>
      </w:pPr>
      <w:rPr>
        <w:rFonts w:ascii="Courier New" w:hAnsi="Courier New" w:hint="default"/>
      </w:rPr>
    </w:lvl>
    <w:lvl w:ilvl="8" w:tplc="04050005" w:tentative="1">
      <w:start w:val="1"/>
      <w:numFmt w:val="bullet"/>
      <w:lvlText w:val=""/>
      <w:lvlJc w:val="left"/>
      <w:pPr>
        <w:tabs>
          <w:tab w:val="num" w:pos="6187"/>
        </w:tabs>
        <w:ind w:left="6187" w:hanging="360"/>
      </w:pPr>
      <w:rPr>
        <w:rFonts w:ascii="Wingdings" w:hAnsi="Wingdings" w:hint="default"/>
      </w:rPr>
    </w:lvl>
  </w:abstractNum>
  <w:abstractNum w:abstractNumId="9">
    <w:nsid w:val="300F6EB7"/>
    <w:multiLevelType w:val="hybridMultilevel"/>
    <w:tmpl w:val="779E86B4"/>
    <w:lvl w:ilvl="0" w:tplc="0B8E8FF2">
      <w:numFmt w:val="bullet"/>
      <w:lvlText w:val=""/>
      <w:lvlJc w:val="left"/>
      <w:pPr>
        <w:ind w:left="679" w:hanging="286"/>
      </w:pPr>
      <w:rPr>
        <w:rFonts w:ascii="Symbol" w:eastAsia="Symbol" w:hAnsi="Symbol" w:cs="Symbol" w:hint="default"/>
        <w:w w:val="100"/>
        <w:sz w:val="22"/>
        <w:szCs w:val="22"/>
      </w:rPr>
    </w:lvl>
    <w:lvl w:ilvl="1" w:tplc="D384167C">
      <w:numFmt w:val="bullet"/>
      <w:lvlText w:val="•"/>
      <w:lvlJc w:val="left"/>
      <w:pPr>
        <w:ind w:left="1598" w:hanging="286"/>
      </w:pPr>
      <w:rPr>
        <w:rFonts w:hint="default"/>
      </w:rPr>
    </w:lvl>
    <w:lvl w:ilvl="2" w:tplc="E61C7B64">
      <w:numFmt w:val="bullet"/>
      <w:lvlText w:val="•"/>
      <w:lvlJc w:val="left"/>
      <w:pPr>
        <w:ind w:left="2517" w:hanging="286"/>
      </w:pPr>
      <w:rPr>
        <w:rFonts w:hint="default"/>
      </w:rPr>
    </w:lvl>
    <w:lvl w:ilvl="3" w:tplc="52DC4AAA">
      <w:numFmt w:val="bullet"/>
      <w:lvlText w:val="•"/>
      <w:lvlJc w:val="left"/>
      <w:pPr>
        <w:ind w:left="3435" w:hanging="286"/>
      </w:pPr>
      <w:rPr>
        <w:rFonts w:hint="default"/>
      </w:rPr>
    </w:lvl>
    <w:lvl w:ilvl="4" w:tplc="CD8615A6">
      <w:numFmt w:val="bullet"/>
      <w:lvlText w:val="•"/>
      <w:lvlJc w:val="left"/>
      <w:pPr>
        <w:ind w:left="4354" w:hanging="286"/>
      </w:pPr>
      <w:rPr>
        <w:rFonts w:hint="default"/>
      </w:rPr>
    </w:lvl>
    <w:lvl w:ilvl="5" w:tplc="F8382B44">
      <w:numFmt w:val="bullet"/>
      <w:lvlText w:val="•"/>
      <w:lvlJc w:val="left"/>
      <w:pPr>
        <w:ind w:left="5272" w:hanging="286"/>
      </w:pPr>
      <w:rPr>
        <w:rFonts w:hint="default"/>
      </w:rPr>
    </w:lvl>
    <w:lvl w:ilvl="6" w:tplc="1BE2078A">
      <w:numFmt w:val="bullet"/>
      <w:lvlText w:val="•"/>
      <w:lvlJc w:val="left"/>
      <w:pPr>
        <w:ind w:left="6191" w:hanging="286"/>
      </w:pPr>
      <w:rPr>
        <w:rFonts w:hint="default"/>
      </w:rPr>
    </w:lvl>
    <w:lvl w:ilvl="7" w:tplc="79682CA6">
      <w:numFmt w:val="bullet"/>
      <w:lvlText w:val="•"/>
      <w:lvlJc w:val="left"/>
      <w:pPr>
        <w:ind w:left="7109" w:hanging="286"/>
      </w:pPr>
      <w:rPr>
        <w:rFonts w:hint="default"/>
      </w:rPr>
    </w:lvl>
    <w:lvl w:ilvl="8" w:tplc="478C1BA6">
      <w:numFmt w:val="bullet"/>
      <w:lvlText w:val="•"/>
      <w:lvlJc w:val="left"/>
      <w:pPr>
        <w:ind w:left="8028" w:hanging="286"/>
      </w:pPr>
      <w:rPr>
        <w:rFonts w:hint="default"/>
      </w:rPr>
    </w:lvl>
  </w:abstractNum>
  <w:abstractNum w:abstractNumId="10">
    <w:nsid w:val="3D790776"/>
    <w:multiLevelType w:val="multilevel"/>
    <w:tmpl w:val="C03AE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1441203"/>
    <w:multiLevelType w:val="hybridMultilevel"/>
    <w:tmpl w:val="79342A4A"/>
    <w:lvl w:ilvl="0" w:tplc="04050011">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nsid w:val="42AE4E86"/>
    <w:multiLevelType w:val="multilevel"/>
    <w:tmpl w:val="59EC4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31D6D6D"/>
    <w:multiLevelType w:val="multilevel"/>
    <w:tmpl w:val="68285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4DB5113"/>
    <w:multiLevelType w:val="hybridMultilevel"/>
    <w:tmpl w:val="A78638B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485F2766"/>
    <w:multiLevelType w:val="multilevel"/>
    <w:tmpl w:val="3EB61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247A8D"/>
    <w:multiLevelType w:val="hybridMultilevel"/>
    <w:tmpl w:val="9990B5E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4FBB00FD"/>
    <w:multiLevelType w:val="hybridMultilevel"/>
    <w:tmpl w:val="EE8290C4"/>
    <w:lvl w:ilvl="0" w:tplc="FFCE2322">
      <w:start w:val="1"/>
      <w:numFmt w:val="decimal"/>
      <w:lvlText w:val="%1."/>
      <w:lvlJc w:val="left"/>
      <w:pPr>
        <w:ind w:left="720" w:hanging="360"/>
      </w:pPr>
      <w:rPr>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53DD1DD1"/>
    <w:multiLevelType w:val="multilevel"/>
    <w:tmpl w:val="0AC2F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35B7564"/>
    <w:multiLevelType w:val="multilevel"/>
    <w:tmpl w:val="95E85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3E93DCE"/>
    <w:multiLevelType w:val="multilevel"/>
    <w:tmpl w:val="8C54E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60C2DAD"/>
    <w:multiLevelType w:val="hybridMultilevel"/>
    <w:tmpl w:val="3836F728"/>
    <w:lvl w:ilvl="0" w:tplc="3072EBD6">
      <w:start w:val="1"/>
      <w:numFmt w:val="decimal"/>
      <w:lvlText w:val="%1)"/>
      <w:lvlJc w:val="left"/>
      <w:pPr>
        <w:tabs>
          <w:tab w:val="num" w:pos="644"/>
        </w:tabs>
        <w:ind w:left="644" w:hanging="360"/>
      </w:pPr>
      <w:rPr>
        <w:rFonts w:cs="Times New Roman" w:hint="default"/>
      </w:rPr>
    </w:lvl>
    <w:lvl w:ilvl="1" w:tplc="04050019" w:tentative="1">
      <w:start w:val="1"/>
      <w:numFmt w:val="lowerLetter"/>
      <w:lvlText w:val="%2."/>
      <w:lvlJc w:val="left"/>
      <w:pPr>
        <w:tabs>
          <w:tab w:val="num" w:pos="1364"/>
        </w:tabs>
        <w:ind w:left="1364" w:hanging="360"/>
      </w:pPr>
      <w:rPr>
        <w:rFonts w:cs="Times New Roman"/>
      </w:rPr>
    </w:lvl>
    <w:lvl w:ilvl="2" w:tplc="0405001B" w:tentative="1">
      <w:start w:val="1"/>
      <w:numFmt w:val="lowerRoman"/>
      <w:lvlText w:val="%3."/>
      <w:lvlJc w:val="right"/>
      <w:pPr>
        <w:tabs>
          <w:tab w:val="num" w:pos="2084"/>
        </w:tabs>
        <w:ind w:left="2084" w:hanging="180"/>
      </w:pPr>
      <w:rPr>
        <w:rFonts w:cs="Times New Roman"/>
      </w:rPr>
    </w:lvl>
    <w:lvl w:ilvl="3" w:tplc="0405000F" w:tentative="1">
      <w:start w:val="1"/>
      <w:numFmt w:val="decimal"/>
      <w:lvlText w:val="%4."/>
      <w:lvlJc w:val="left"/>
      <w:pPr>
        <w:tabs>
          <w:tab w:val="num" w:pos="2804"/>
        </w:tabs>
        <w:ind w:left="2804" w:hanging="360"/>
      </w:pPr>
      <w:rPr>
        <w:rFonts w:cs="Times New Roman"/>
      </w:rPr>
    </w:lvl>
    <w:lvl w:ilvl="4" w:tplc="04050019" w:tentative="1">
      <w:start w:val="1"/>
      <w:numFmt w:val="lowerLetter"/>
      <w:lvlText w:val="%5."/>
      <w:lvlJc w:val="left"/>
      <w:pPr>
        <w:tabs>
          <w:tab w:val="num" w:pos="3524"/>
        </w:tabs>
        <w:ind w:left="3524" w:hanging="360"/>
      </w:pPr>
      <w:rPr>
        <w:rFonts w:cs="Times New Roman"/>
      </w:rPr>
    </w:lvl>
    <w:lvl w:ilvl="5" w:tplc="0405001B" w:tentative="1">
      <w:start w:val="1"/>
      <w:numFmt w:val="lowerRoman"/>
      <w:lvlText w:val="%6."/>
      <w:lvlJc w:val="right"/>
      <w:pPr>
        <w:tabs>
          <w:tab w:val="num" w:pos="4244"/>
        </w:tabs>
        <w:ind w:left="4244" w:hanging="180"/>
      </w:pPr>
      <w:rPr>
        <w:rFonts w:cs="Times New Roman"/>
      </w:rPr>
    </w:lvl>
    <w:lvl w:ilvl="6" w:tplc="0405000F" w:tentative="1">
      <w:start w:val="1"/>
      <w:numFmt w:val="decimal"/>
      <w:lvlText w:val="%7."/>
      <w:lvlJc w:val="left"/>
      <w:pPr>
        <w:tabs>
          <w:tab w:val="num" w:pos="4964"/>
        </w:tabs>
        <w:ind w:left="4964" w:hanging="360"/>
      </w:pPr>
      <w:rPr>
        <w:rFonts w:cs="Times New Roman"/>
      </w:rPr>
    </w:lvl>
    <w:lvl w:ilvl="7" w:tplc="04050019" w:tentative="1">
      <w:start w:val="1"/>
      <w:numFmt w:val="lowerLetter"/>
      <w:lvlText w:val="%8."/>
      <w:lvlJc w:val="left"/>
      <w:pPr>
        <w:tabs>
          <w:tab w:val="num" w:pos="5684"/>
        </w:tabs>
        <w:ind w:left="5684" w:hanging="360"/>
      </w:pPr>
      <w:rPr>
        <w:rFonts w:cs="Times New Roman"/>
      </w:rPr>
    </w:lvl>
    <w:lvl w:ilvl="8" w:tplc="0405001B" w:tentative="1">
      <w:start w:val="1"/>
      <w:numFmt w:val="lowerRoman"/>
      <w:lvlText w:val="%9."/>
      <w:lvlJc w:val="right"/>
      <w:pPr>
        <w:tabs>
          <w:tab w:val="num" w:pos="6404"/>
        </w:tabs>
        <w:ind w:left="6404" w:hanging="180"/>
      </w:pPr>
      <w:rPr>
        <w:rFonts w:cs="Times New Roman"/>
      </w:rPr>
    </w:lvl>
  </w:abstractNum>
  <w:abstractNum w:abstractNumId="22">
    <w:nsid w:val="684737E9"/>
    <w:multiLevelType w:val="hybridMultilevel"/>
    <w:tmpl w:val="CFD49D7E"/>
    <w:lvl w:ilvl="0" w:tplc="3996B6EA">
      <w:numFmt w:val="bullet"/>
      <w:lvlText w:val="-"/>
      <w:lvlJc w:val="left"/>
      <w:pPr>
        <w:ind w:left="644" w:hanging="360"/>
      </w:pPr>
      <w:rPr>
        <w:rFonts w:ascii="Times New Roman" w:eastAsia="Times New Roman" w:hAnsi="Times New Roman" w:hint="default"/>
      </w:rPr>
    </w:lvl>
    <w:lvl w:ilvl="1" w:tplc="04050003" w:tentative="1">
      <w:start w:val="1"/>
      <w:numFmt w:val="bullet"/>
      <w:lvlText w:val="o"/>
      <w:lvlJc w:val="left"/>
      <w:pPr>
        <w:ind w:left="1364" w:hanging="360"/>
      </w:pPr>
      <w:rPr>
        <w:rFonts w:ascii="Courier New" w:hAnsi="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23">
    <w:nsid w:val="696518F5"/>
    <w:multiLevelType w:val="multilevel"/>
    <w:tmpl w:val="5E72B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B0740D1"/>
    <w:multiLevelType w:val="multilevel"/>
    <w:tmpl w:val="B0984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0A23BE5"/>
    <w:multiLevelType w:val="multilevel"/>
    <w:tmpl w:val="133AF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9046E54"/>
    <w:multiLevelType w:val="hybridMultilevel"/>
    <w:tmpl w:val="2442472E"/>
    <w:lvl w:ilvl="0" w:tplc="04050011">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7">
    <w:nsid w:val="7BD61019"/>
    <w:multiLevelType w:val="hybridMultilevel"/>
    <w:tmpl w:val="970AFFE6"/>
    <w:lvl w:ilvl="0" w:tplc="561A8FB0">
      <w:start w:val="1"/>
      <w:numFmt w:val="decimal"/>
      <w:lvlText w:val="%1."/>
      <w:lvlJc w:val="left"/>
      <w:pPr>
        <w:tabs>
          <w:tab w:val="num" w:pos="720"/>
        </w:tabs>
        <w:ind w:left="720" w:hanging="360"/>
      </w:pPr>
      <w:rPr>
        <w:rFonts w:cs="Times New Roman" w:hint="default"/>
        <w:b/>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8">
    <w:nsid w:val="7C7E3AB4"/>
    <w:multiLevelType w:val="hybridMultilevel"/>
    <w:tmpl w:val="0A1C1846"/>
    <w:lvl w:ilvl="0" w:tplc="8676D0E2">
      <w:start w:val="1"/>
      <w:numFmt w:val="upp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9">
    <w:nsid w:val="7DC0764B"/>
    <w:multiLevelType w:val="hybridMultilevel"/>
    <w:tmpl w:val="9A24D28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1"/>
  </w:num>
  <w:num w:numId="2">
    <w:abstractNumId w:val="11"/>
  </w:num>
  <w:num w:numId="3">
    <w:abstractNumId w:val="22"/>
  </w:num>
  <w:num w:numId="4">
    <w:abstractNumId w:val="28"/>
  </w:num>
  <w:num w:numId="5">
    <w:abstractNumId w:val="26"/>
  </w:num>
  <w:num w:numId="6">
    <w:abstractNumId w:val="7"/>
  </w:num>
  <w:num w:numId="7">
    <w:abstractNumId w:val="0"/>
  </w:num>
  <w:num w:numId="8">
    <w:abstractNumId w:val="27"/>
  </w:num>
  <w:num w:numId="9">
    <w:abstractNumId w:val="8"/>
  </w:num>
  <w:num w:numId="10">
    <w:abstractNumId w:val="9"/>
  </w:num>
  <w:num w:numId="11">
    <w:abstractNumId w:val="16"/>
  </w:num>
  <w:num w:numId="12">
    <w:abstractNumId w:val="17"/>
  </w:num>
  <w:num w:numId="13">
    <w:abstractNumId w:val="5"/>
  </w:num>
  <w:num w:numId="14">
    <w:abstractNumId w:val="29"/>
  </w:num>
  <w:num w:numId="15">
    <w:abstractNumId w:val="3"/>
  </w:num>
  <w:num w:numId="16">
    <w:abstractNumId w:val="1"/>
  </w:num>
  <w:num w:numId="17">
    <w:abstractNumId w:val="4"/>
  </w:num>
  <w:num w:numId="18">
    <w:abstractNumId w:val="19"/>
  </w:num>
  <w:num w:numId="19">
    <w:abstractNumId w:val="18"/>
  </w:num>
  <w:num w:numId="20">
    <w:abstractNumId w:val="14"/>
  </w:num>
  <w:num w:numId="21">
    <w:abstractNumId w:val="15"/>
  </w:num>
  <w:num w:numId="22">
    <w:abstractNumId w:val="13"/>
  </w:num>
  <w:num w:numId="23">
    <w:abstractNumId w:val="2"/>
  </w:num>
  <w:num w:numId="24">
    <w:abstractNumId w:val="6"/>
  </w:num>
  <w:num w:numId="25">
    <w:abstractNumId w:val="10"/>
  </w:num>
  <w:num w:numId="26">
    <w:abstractNumId w:val="24"/>
  </w:num>
  <w:num w:numId="27">
    <w:abstractNumId w:val="25"/>
  </w:num>
  <w:num w:numId="28">
    <w:abstractNumId w:val="20"/>
  </w:num>
  <w:num w:numId="29">
    <w:abstractNumId w:val="23"/>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888"/>
    <w:rsid w:val="000025B4"/>
    <w:rsid w:val="00005B42"/>
    <w:rsid w:val="00006CFA"/>
    <w:rsid w:val="0000754F"/>
    <w:rsid w:val="0001158E"/>
    <w:rsid w:val="0001252B"/>
    <w:rsid w:val="00013A30"/>
    <w:rsid w:val="0001563D"/>
    <w:rsid w:val="00015C39"/>
    <w:rsid w:val="000205AA"/>
    <w:rsid w:val="00021BF2"/>
    <w:rsid w:val="00023987"/>
    <w:rsid w:val="00023D8C"/>
    <w:rsid w:val="00024560"/>
    <w:rsid w:val="00024886"/>
    <w:rsid w:val="00026716"/>
    <w:rsid w:val="0003078D"/>
    <w:rsid w:val="000310F7"/>
    <w:rsid w:val="00042AE8"/>
    <w:rsid w:val="00047498"/>
    <w:rsid w:val="000502BB"/>
    <w:rsid w:val="00050E8F"/>
    <w:rsid w:val="000511BA"/>
    <w:rsid w:val="00051239"/>
    <w:rsid w:val="000557C7"/>
    <w:rsid w:val="00061D34"/>
    <w:rsid w:val="00062A7A"/>
    <w:rsid w:val="0006321D"/>
    <w:rsid w:val="00063789"/>
    <w:rsid w:val="00063DF2"/>
    <w:rsid w:val="000649E8"/>
    <w:rsid w:val="000649F8"/>
    <w:rsid w:val="000654CF"/>
    <w:rsid w:val="0006658E"/>
    <w:rsid w:val="00066B9E"/>
    <w:rsid w:val="00067CE9"/>
    <w:rsid w:val="00067EB9"/>
    <w:rsid w:val="000700A5"/>
    <w:rsid w:val="000724D5"/>
    <w:rsid w:val="000729A5"/>
    <w:rsid w:val="0007479B"/>
    <w:rsid w:val="0007487C"/>
    <w:rsid w:val="00074D56"/>
    <w:rsid w:val="00076103"/>
    <w:rsid w:val="00076C16"/>
    <w:rsid w:val="00076FCA"/>
    <w:rsid w:val="00080617"/>
    <w:rsid w:val="00080ADF"/>
    <w:rsid w:val="00081217"/>
    <w:rsid w:val="00083731"/>
    <w:rsid w:val="00083C13"/>
    <w:rsid w:val="00090C58"/>
    <w:rsid w:val="00091BB0"/>
    <w:rsid w:val="00093384"/>
    <w:rsid w:val="00097410"/>
    <w:rsid w:val="000A00B0"/>
    <w:rsid w:val="000A09A8"/>
    <w:rsid w:val="000A2EBE"/>
    <w:rsid w:val="000A48FB"/>
    <w:rsid w:val="000A5D95"/>
    <w:rsid w:val="000A5E5E"/>
    <w:rsid w:val="000A6CD7"/>
    <w:rsid w:val="000A72A4"/>
    <w:rsid w:val="000A7535"/>
    <w:rsid w:val="000B044F"/>
    <w:rsid w:val="000B2D7D"/>
    <w:rsid w:val="000B389E"/>
    <w:rsid w:val="000B5C6C"/>
    <w:rsid w:val="000B7825"/>
    <w:rsid w:val="000C0CCD"/>
    <w:rsid w:val="000C1D37"/>
    <w:rsid w:val="000C28D8"/>
    <w:rsid w:val="000C32BA"/>
    <w:rsid w:val="000C79FF"/>
    <w:rsid w:val="000D0189"/>
    <w:rsid w:val="000D2B3E"/>
    <w:rsid w:val="000D32DC"/>
    <w:rsid w:val="000D3569"/>
    <w:rsid w:val="000D3C34"/>
    <w:rsid w:val="000D59A5"/>
    <w:rsid w:val="000D5FE2"/>
    <w:rsid w:val="000E16A0"/>
    <w:rsid w:val="000E5378"/>
    <w:rsid w:val="000E5619"/>
    <w:rsid w:val="000E63A9"/>
    <w:rsid w:val="000E79C7"/>
    <w:rsid w:val="000E7C48"/>
    <w:rsid w:val="000F0A24"/>
    <w:rsid w:val="000F2B6D"/>
    <w:rsid w:val="000F47D9"/>
    <w:rsid w:val="000F5F40"/>
    <w:rsid w:val="000F60E2"/>
    <w:rsid w:val="000F79FB"/>
    <w:rsid w:val="00100AA1"/>
    <w:rsid w:val="0010406E"/>
    <w:rsid w:val="0010416A"/>
    <w:rsid w:val="0010677F"/>
    <w:rsid w:val="00106FDC"/>
    <w:rsid w:val="00107093"/>
    <w:rsid w:val="00111E70"/>
    <w:rsid w:val="0011263F"/>
    <w:rsid w:val="0011423E"/>
    <w:rsid w:val="0011464A"/>
    <w:rsid w:val="00114858"/>
    <w:rsid w:val="00114D96"/>
    <w:rsid w:val="00115B1B"/>
    <w:rsid w:val="001204B3"/>
    <w:rsid w:val="00124BF9"/>
    <w:rsid w:val="00124DCB"/>
    <w:rsid w:val="00125586"/>
    <w:rsid w:val="00125E72"/>
    <w:rsid w:val="00130FDE"/>
    <w:rsid w:val="00132B89"/>
    <w:rsid w:val="00133434"/>
    <w:rsid w:val="00133F01"/>
    <w:rsid w:val="00135A4C"/>
    <w:rsid w:val="00135A7D"/>
    <w:rsid w:val="001364D8"/>
    <w:rsid w:val="00136EC5"/>
    <w:rsid w:val="00142E4E"/>
    <w:rsid w:val="00146E73"/>
    <w:rsid w:val="001527A1"/>
    <w:rsid w:val="00153851"/>
    <w:rsid w:val="00154997"/>
    <w:rsid w:val="00154A47"/>
    <w:rsid w:val="00160778"/>
    <w:rsid w:val="00163963"/>
    <w:rsid w:val="001641C6"/>
    <w:rsid w:val="00165981"/>
    <w:rsid w:val="00165FEE"/>
    <w:rsid w:val="00171EEE"/>
    <w:rsid w:val="00175132"/>
    <w:rsid w:val="00177CAF"/>
    <w:rsid w:val="00181132"/>
    <w:rsid w:val="001819FA"/>
    <w:rsid w:val="00182D4B"/>
    <w:rsid w:val="001830A1"/>
    <w:rsid w:val="001832F9"/>
    <w:rsid w:val="001842A5"/>
    <w:rsid w:val="00184C04"/>
    <w:rsid w:val="00186615"/>
    <w:rsid w:val="00186938"/>
    <w:rsid w:val="00187189"/>
    <w:rsid w:val="00196531"/>
    <w:rsid w:val="00196954"/>
    <w:rsid w:val="00197F7C"/>
    <w:rsid w:val="001A1391"/>
    <w:rsid w:val="001A1FE2"/>
    <w:rsid w:val="001A41DA"/>
    <w:rsid w:val="001A6DE6"/>
    <w:rsid w:val="001A7163"/>
    <w:rsid w:val="001A73B1"/>
    <w:rsid w:val="001B19BA"/>
    <w:rsid w:val="001B2DFA"/>
    <w:rsid w:val="001B729D"/>
    <w:rsid w:val="001B78AE"/>
    <w:rsid w:val="001B7C40"/>
    <w:rsid w:val="001C0D06"/>
    <w:rsid w:val="001C11A7"/>
    <w:rsid w:val="001C1E17"/>
    <w:rsid w:val="001C2C4B"/>
    <w:rsid w:val="001C6A3F"/>
    <w:rsid w:val="001C7582"/>
    <w:rsid w:val="001C78D8"/>
    <w:rsid w:val="001D221F"/>
    <w:rsid w:val="001E02F2"/>
    <w:rsid w:val="001E1110"/>
    <w:rsid w:val="001E1AF0"/>
    <w:rsid w:val="001E3FCC"/>
    <w:rsid w:val="001E4B0D"/>
    <w:rsid w:val="001E6784"/>
    <w:rsid w:val="001E7514"/>
    <w:rsid w:val="001F2E96"/>
    <w:rsid w:val="001F3346"/>
    <w:rsid w:val="001F4709"/>
    <w:rsid w:val="001F5EB9"/>
    <w:rsid w:val="001F71E5"/>
    <w:rsid w:val="00200C27"/>
    <w:rsid w:val="00201252"/>
    <w:rsid w:val="0020310D"/>
    <w:rsid w:val="00204BBC"/>
    <w:rsid w:val="00210E72"/>
    <w:rsid w:val="00221466"/>
    <w:rsid w:val="0022347B"/>
    <w:rsid w:val="002235A5"/>
    <w:rsid w:val="00225CCE"/>
    <w:rsid w:val="00227927"/>
    <w:rsid w:val="002308FB"/>
    <w:rsid w:val="00232864"/>
    <w:rsid w:val="002336B0"/>
    <w:rsid w:val="00240169"/>
    <w:rsid w:val="00241BE6"/>
    <w:rsid w:val="00241C2C"/>
    <w:rsid w:val="00242EDA"/>
    <w:rsid w:val="0024343C"/>
    <w:rsid w:val="002435BF"/>
    <w:rsid w:val="002459EA"/>
    <w:rsid w:val="00250D08"/>
    <w:rsid w:val="0025296B"/>
    <w:rsid w:val="00256D31"/>
    <w:rsid w:val="00262FBC"/>
    <w:rsid w:val="00264BBA"/>
    <w:rsid w:val="00266869"/>
    <w:rsid w:val="00267D32"/>
    <w:rsid w:val="002722EC"/>
    <w:rsid w:val="00275D94"/>
    <w:rsid w:val="0027612A"/>
    <w:rsid w:val="00280CA6"/>
    <w:rsid w:val="00280CF8"/>
    <w:rsid w:val="00281846"/>
    <w:rsid w:val="00281CC8"/>
    <w:rsid w:val="0028273F"/>
    <w:rsid w:val="0028339B"/>
    <w:rsid w:val="0028393E"/>
    <w:rsid w:val="002841D9"/>
    <w:rsid w:val="00286F5B"/>
    <w:rsid w:val="00290AA6"/>
    <w:rsid w:val="00292040"/>
    <w:rsid w:val="002963D3"/>
    <w:rsid w:val="00296AD4"/>
    <w:rsid w:val="00296BCF"/>
    <w:rsid w:val="00297A06"/>
    <w:rsid w:val="00297C89"/>
    <w:rsid w:val="002A2392"/>
    <w:rsid w:val="002A2DC5"/>
    <w:rsid w:val="002A40A4"/>
    <w:rsid w:val="002A4311"/>
    <w:rsid w:val="002A6156"/>
    <w:rsid w:val="002A6B11"/>
    <w:rsid w:val="002B381D"/>
    <w:rsid w:val="002B4CC0"/>
    <w:rsid w:val="002B5FDC"/>
    <w:rsid w:val="002B67C7"/>
    <w:rsid w:val="002B763B"/>
    <w:rsid w:val="002B79DA"/>
    <w:rsid w:val="002C1A1E"/>
    <w:rsid w:val="002C26EA"/>
    <w:rsid w:val="002C5EA5"/>
    <w:rsid w:val="002C6039"/>
    <w:rsid w:val="002C7129"/>
    <w:rsid w:val="002D148E"/>
    <w:rsid w:val="002D5AA5"/>
    <w:rsid w:val="002D6513"/>
    <w:rsid w:val="002E4200"/>
    <w:rsid w:val="002E606D"/>
    <w:rsid w:val="002E668F"/>
    <w:rsid w:val="002E7170"/>
    <w:rsid w:val="002F00B6"/>
    <w:rsid w:val="002F4818"/>
    <w:rsid w:val="002F4BD5"/>
    <w:rsid w:val="00301D17"/>
    <w:rsid w:val="0030242B"/>
    <w:rsid w:val="00302544"/>
    <w:rsid w:val="0030355D"/>
    <w:rsid w:val="00303A81"/>
    <w:rsid w:val="00303CB5"/>
    <w:rsid w:val="0030516F"/>
    <w:rsid w:val="00307D8D"/>
    <w:rsid w:val="00310ED4"/>
    <w:rsid w:val="00310EEA"/>
    <w:rsid w:val="00311E5E"/>
    <w:rsid w:val="003131D4"/>
    <w:rsid w:val="00313C28"/>
    <w:rsid w:val="0031425C"/>
    <w:rsid w:val="00320444"/>
    <w:rsid w:val="003219AE"/>
    <w:rsid w:val="003309AB"/>
    <w:rsid w:val="00331253"/>
    <w:rsid w:val="0033161D"/>
    <w:rsid w:val="003331CA"/>
    <w:rsid w:val="00334D1C"/>
    <w:rsid w:val="00334E1C"/>
    <w:rsid w:val="0033502D"/>
    <w:rsid w:val="00336C95"/>
    <w:rsid w:val="00341E8A"/>
    <w:rsid w:val="00342771"/>
    <w:rsid w:val="00343928"/>
    <w:rsid w:val="00343B62"/>
    <w:rsid w:val="0034572A"/>
    <w:rsid w:val="00354417"/>
    <w:rsid w:val="00355339"/>
    <w:rsid w:val="003621D9"/>
    <w:rsid w:val="003621EB"/>
    <w:rsid w:val="00362731"/>
    <w:rsid w:val="0036433F"/>
    <w:rsid w:val="00372BA2"/>
    <w:rsid w:val="00375F58"/>
    <w:rsid w:val="00377544"/>
    <w:rsid w:val="00380957"/>
    <w:rsid w:val="00380F49"/>
    <w:rsid w:val="00381BA6"/>
    <w:rsid w:val="00384D45"/>
    <w:rsid w:val="003864EC"/>
    <w:rsid w:val="00386516"/>
    <w:rsid w:val="003907A5"/>
    <w:rsid w:val="00393DF9"/>
    <w:rsid w:val="00395866"/>
    <w:rsid w:val="003A14E6"/>
    <w:rsid w:val="003A5752"/>
    <w:rsid w:val="003B35C7"/>
    <w:rsid w:val="003B5621"/>
    <w:rsid w:val="003B6076"/>
    <w:rsid w:val="003B7F44"/>
    <w:rsid w:val="003C265B"/>
    <w:rsid w:val="003C4186"/>
    <w:rsid w:val="003C6AD1"/>
    <w:rsid w:val="003C78F2"/>
    <w:rsid w:val="003D1363"/>
    <w:rsid w:val="003D49C2"/>
    <w:rsid w:val="003D4DAF"/>
    <w:rsid w:val="003D503B"/>
    <w:rsid w:val="003D6128"/>
    <w:rsid w:val="003D6310"/>
    <w:rsid w:val="003D7DDE"/>
    <w:rsid w:val="003E0310"/>
    <w:rsid w:val="003E1912"/>
    <w:rsid w:val="003E1980"/>
    <w:rsid w:val="003E3649"/>
    <w:rsid w:val="003E55DB"/>
    <w:rsid w:val="003F1D84"/>
    <w:rsid w:val="003F3F17"/>
    <w:rsid w:val="003F46A1"/>
    <w:rsid w:val="003F4E63"/>
    <w:rsid w:val="003F66EA"/>
    <w:rsid w:val="004018CC"/>
    <w:rsid w:val="00403A7C"/>
    <w:rsid w:val="00406A1E"/>
    <w:rsid w:val="00410C10"/>
    <w:rsid w:val="00413274"/>
    <w:rsid w:val="004133E1"/>
    <w:rsid w:val="0041429F"/>
    <w:rsid w:val="00414E20"/>
    <w:rsid w:val="00417C25"/>
    <w:rsid w:val="004239B6"/>
    <w:rsid w:val="00424560"/>
    <w:rsid w:val="00424D78"/>
    <w:rsid w:val="00425D71"/>
    <w:rsid w:val="00426BD4"/>
    <w:rsid w:val="00426DF9"/>
    <w:rsid w:val="00427E6B"/>
    <w:rsid w:val="00430BFE"/>
    <w:rsid w:val="00430EFD"/>
    <w:rsid w:val="004315CA"/>
    <w:rsid w:val="004317E7"/>
    <w:rsid w:val="00431D0C"/>
    <w:rsid w:val="004353A9"/>
    <w:rsid w:val="00435A4C"/>
    <w:rsid w:val="00436BA2"/>
    <w:rsid w:val="00436F2B"/>
    <w:rsid w:val="004372E7"/>
    <w:rsid w:val="00437397"/>
    <w:rsid w:val="00437AC0"/>
    <w:rsid w:val="004402CE"/>
    <w:rsid w:val="00440B16"/>
    <w:rsid w:val="004411AD"/>
    <w:rsid w:val="00443FE6"/>
    <w:rsid w:val="00453212"/>
    <w:rsid w:val="00455B01"/>
    <w:rsid w:val="0045769B"/>
    <w:rsid w:val="004613BC"/>
    <w:rsid w:val="004613C0"/>
    <w:rsid w:val="00462045"/>
    <w:rsid w:val="00462E54"/>
    <w:rsid w:val="00463641"/>
    <w:rsid w:val="0046552C"/>
    <w:rsid w:val="004672B6"/>
    <w:rsid w:val="00470587"/>
    <w:rsid w:val="0047103F"/>
    <w:rsid w:val="0047303F"/>
    <w:rsid w:val="0047335A"/>
    <w:rsid w:val="004737EA"/>
    <w:rsid w:val="00474253"/>
    <w:rsid w:val="00481842"/>
    <w:rsid w:val="0048201D"/>
    <w:rsid w:val="00483ECB"/>
    <w:rsid w:val="00485AF1"/>
    <w:rsid w:val="00485CD2"/>
    <w:rsid w:val="00491631"/>
    <w:rsid w:val="004961F8"/>
    <w:rsid w:val="004962E0"/>
    <w:rsid w:val="00497B80"/>
    <w:rsid w:val="00497E37"/>
    <w:rsid w:val="00497F0D"/>
    <w:rsid w:val="004A0006"/>
    <w:rsid w:val="004A186D"/>
    <w:rsid w:val="004A2D34"/>
    <w:rsid w:val="004A34FF"/>
    <w:rsid w:val="004A3924"/>
    <w:rsid w:val="004A4675"/>
    <w:rsid w:val="004A54E2"/>
    <w:rsid w:val="004A6469"/>
    <w:rsid w:val="004A65BF"/>
    <w:rsid w:val="004A7087"/>
    <w:rsid w:val="004B082B"/>
    <w:rsid w:val="004B08BB"/>
    <w:rsid w:val="004B17B3"/>
    <w:rsid w:val="004B4D77"/>
    <w:rsid w:val="004B54A2"/>
    <w:rsid w:val="004B6A33"/>
    <w:rsid w:val="004B6F00"/>
    <w:rsid w:val="004C044C"/>
    <w:rsid w:val="004C4AA4"/>
    <w:rsid w:val="004C4DB7"/>
    <w:rsid w:val="004C5592"/>
    <w:rsid w:val="004D3B2F"/>
    <w:rsid w:val="004D3D1E"/>
    <w:rsid w:val="004D49B5"/>
    <w:rsid w:val="004D59B3"/>
    <w:rsid w:val="004D7AF6"/>
    <w:rsid w:val="004E4B31"/>
    <w:rsid w:val="004E4F6F"/>
    <w:rsid w:val="004E79D7"/>
    <w:rsid w:val="004F451A"/>
    <w:rsid w:val="004F609F"/>
    <w:rsid w:val="00503F1D"/>
    <w:rsid w:val="005072A3"/>
    <w:rsid w:val="00507A02"/>
    <w:rsid w:val="005104E4"/>
    <w:rsid w:val="00512753"/>
    <w:rsid w:val="00514383"/>
    <w:rsid w:val="005159E0"/>
    <w:rsid w:val="00520098"/>
    <w:rsid w:val="00521FE7"/>
    <w:rsid w:val="005267FA"/>
    <w:rsid w:val="00530025"/>
    <w:rsid w:val="00531BBC"/>
    <w:rsid w:val="00531F80"/>
    <w:rsid w:val="00533BBD"/>
    <w:rsid w:val="00533C0F"/>
    <w:rsid w:val="00537CA7"/>
    <w:rsid w:val="00542611"/>
    <w:rsid w:val="00543063"/>
    <w:rsid w:val="00544C50"/>
    <w:rsid w:val="00546AA1"/>
    <w:rsid w:val="005506BB"/>
    <w:rsid w:val="00550E8C"/>
    <w:rsid w:val="0055220B"/>
    <w:rsid w:val="0055370A"/>
    <w:rsid w:val="0055453F"/>
    <w:rsid w:val="00554D39"/>
    <w:rsid w:val="005559F2"/>
    <w:rsid w:val="00555F19"/>
    <w:rsid w:val="00557C4F"/>
    <w:rsid w:val="005601CA"/>
    <w:rsid w:val="005621E4"/>
    <w:rsid w:val="005624A8"/>
    <w:rsid w:val="005639F8"/>
    <w:rsid w:val="00565BD3"/>
    <w:rsid w:val="00566320"/>
    <w:rsid w:val="00566ADF"/>
    <w:rsid w:val="00566F7A"/>
    <w:rsid w:val="00567C3C"/>
    <w:rsid w:val="00567DA3"/>
    <w:rsid w:val="00570529"/>
    <w:rsid w:val="00571328"/>
    <w:rsid w:val="0057159A"/>
    <w:rsid w:val="00571C58"/>
    <w:rsid w:val="00571F3F"/>
    <w:rsid w:val="00572A93"/>
    <w:rsid w:val="00573B74"/>
    <w:rsid w:val="00574211"/>
    <w:rsid w:val="005755BD"/>
    <w:rsid w:val="0057714D"/>
    <w:rsid w:val="00577C72"/>
    <w:rsid w:val="00577CD5"/>
    <w:rsid w:val="00580034"/>
    <w:rsid w:val="0058108F"/>
    <w:rsid w:val="00582238"/>
    <w:rsid w:val="005824AD"/>
    <w:rsid w:val="00584105"/>
    <w:rsid w:val="00584227"/>
    <w:rsid w:val="00586DEB"/>
    <w:rsid w:val="005875C2"/>
    <w:rsid w:val="00591068"/>
    <w:rsid w:val="00591A9D"/>
    <w:rsid w:val="005937BA"/>
    <w:rsid w:val="005968DD"/>
    <w:rsid w:val="00596FE8"/>
    <w:rsid w:val="005971A1"/>
    <w:rsid w:val="005A13DB"/>
    <w:rsid w:val="005A2287"/>
    <w:rsid w:val="005A3E67"/>
    <w:rsid w:val="005A46AE"/>
    <w:rsid w:val="005A6747"/>
    <w:rsid w:val="005A69A1"/>
    <w:rsid w:val="005B3B56"/>
    <w:rsid w:val="005B4BB7"/>
    <w:rsid w:val="005B4FC5"/>
    <w:rsid w:val="005C0138"/>
    <w:rsid w:val="005C314C"/>
    <w:rsid w:val="005C3BF4"/>
    <w:rsid w:val="005C76F7"/>
    <w:rsid w:val="005C7C5C"/>
    <w:rsid w:val="005D03AF"/>
    <w:rsid w:val="005D04D0"/>
    <w:rsid w:val="005D0A56"/>
    <w:rsid w:val="005D0B2A"/>
    <w:rsid w:val="005D17DB"/>
    <w:rsid w:val="005D262E"/>
    <w:rsid w:val="005D46CE"/>
    <w:rsid w:val="005D5F15"/>
    <w:rsid w:val="005D75AD"/>
    <w:rsid w:val="005D7908"/>
    <w:rsid w:val="005E4D7A"/>
    <w:rsid w:val="005F4A6E"/>
    <w:rsid w:val="005F5611"/>
    <w:rsid w:val="005F5DF7"/>
    <w:rsid w:val="005F77C5"/>
    <w:rsid w:val="0060036B"/>
    <w:rsid w:val="00601714"/>
    <w:rsid w:val="00602B6F"/>
    <w:rsid w:val="0060300E"/>
    <w:rsid w:val="00606227"/>
    <w:rsid w:val="00610737"/>
    <w:rsid w:val="0061273A"/>
    <w:rsid w:val="00612A2D"/>
    <w:rsid w:val="00623894"/>
    <w:rsid w:val="00626BEB"/>
    <w:rsid w:val="00627BA5"/>
    <w:rsid w:val="006310B8"/>
    <w:rsid w:val="00632C6B"/>
    <w:rsid w:val="00634D07"/>
    <w:rsid w:val="00635813"/>
    <w:rsid w:val="00636257"/>
    <w:rsid w:val="00641ECB"/>
    <w:rsid w:val="00642A91"/>
    <w:rsid w:val="006430C7"/>
    <w:rsid w:val="00643D84"/>
    <w:rsid w:val="006473B3"/>
    <w:rsid w:val="0064760B"/>
    <w:rsid w:val="00651C88"/>
    <w:rsid w:val="0065307F"/>
    <w:rsid w:val="006535B0"/>
    <w:rsid w:val="0065445E"/>
    <w:rsid w:val="00656C8E"/>
    <w:rsid w:val="006630D8"/>
    <w:rsid w:val="006664B7"/>
    <w:rsid w:val="00666683"/>
    <w:rsid w:val="006740E9"/>
    <w:rsid w:val="00681A07"/>
    <w:rsid w:val="0068365C"/>
    <w:rsid w:val="00683D39"/>
    <w:rsid w:val="006841CB"/>
    <w:rsid w:val="00684398"/>
    <w:rsid w:val="006851B1"/>
    <w:rsid w:val="00685238"/>
    <w:rsid w:val="006914CC"/>
    <w:rsid w:val="00692461"/>
    <w:rsid w:val="006926C4"/>
    <w:rsid w:val="006940FE"/>
    <w:rsid w:val="0069481D"/>
    <w:rsid w:val="00694F9C"/>
    <w:rsid w:val="00695602"/>
    <w:rsid w:val="006959DA"/>
    <w:rsid w:val="00697542"/>
    <w:rsid w:val="00697CBA"/>
    <w:rsid w:val="006A0589"/>
    <w:rsid w:val="006A0E95"/>
    <w:rsid w:val="006A1D9D"/>
    <w:rsid w:val="006A39BA"/>
    <w:rsid w:val="006A4DAF"/>
    <w:rsid w:val="006B24BB"/>
    <w:rsid w:val="006B2776"/>
    <w:rsid w:val="006B357F"/>
    <w:rsid w:val="006B3B4F"/>
    <w:rsid w:val="006B5FF2"/>
    <w:rsid w:val="006C1639"/>
    <w:rsid w:val="006C17E5"/>
    <w:rsid w:val="006C1B60"/>
    <w:rsid w:val="006C2287"/>
    <w:rsid w:val="006C535A"/>
    <w:rsid w:val="006C619F"/>
    <w:rsid w:val="006D0A56"/>
    <w:rsid w:val="006D186D"/>
    <w:rsid w:val="006D197A"/>
    <w:rsid w:val="006D5713"/>
    <w:rsid w:val="006D57F6"/>
    <w:rsid w:val="006D674A"/>
    <w:rsid w:val="006D71FD"/>
    <w:rsid w:val="006D79F2"/>
    <w:rsid w:val="006E17F4"/>
    <w:rsid w:val="006E2975"/>
    <w:rsid w:val="006E45D6"/>
    <w:rsid w:val="006F06AD"/>
    <w:rsid w:val="006F0F6A"/>
    <w:rsid w:val="006F166D"/>
    <w:rsid w:val="006F2368"/>
    <w:rsid w:val="006F4AEB"/>
    <w:rsid w:val="006F52CA"/>
    <w:rsid w:val="006F67AA"/>
    <w:rsid w:val="006F6A5E"/>
    <w:rsid w:val="006F7BE1"/>
    <w:rsid w:val="00701A54"/>
    <w:rsid w:val="007044B2"/>
    <w:rsid w:val="007050F5"/>
    <w:rsid w:val="007055C4"/>
    <w:rsid w:val="0070579C"/>
    <w:rsid w:val="007072A5"/>
    <w:rsid w:val="00707C4B"/>
    <w:rsid w:val="007100DD"/>
    <w:rsid w:val="00710353"/>
    <w:rsid w:val="007106C9"/>
    <w:rsid w:val="007164F5"/>
    <w:rsid w:val="0071791D"/>
    <w:rsid w:val="00720031"/>
    <w:rsid w:val="00720CE7"/>
    <w:rsid w:val="0072133E"/>
    <w:rsid w:val="00721459"/>
    <w:rsid w:val="00722FFC"/>
    <w:rsid w:val="00723BE0"/>
    <w:rsid w:val="00725A32"/>
    <w:rsid w:val="007305F2"/>
    <w:rsid w:val="0073064F"/>
    <w:rsid w:val="0073111F"/>
    <w:rsid w:val="00733965"/>
    <w:rsid w:val="00733B11"/>
    <w:rsid w:val="00735456"/>
    <w:rsid w:val="00737156"/>
    <w:rsid w:val="00737CA0"/>
    <w:rsid w:val="00740108"/>
    <w:rsid w:val="007413E3"/>
    <w:rsid w:val="00741866"/>
    <w:rsid w:val="007428EF"/>
    <w:rsid w:val="00742B74"/>
    <w:rsid w:val="00744043"/>
    <w:rsid w:val="00744EAE"/>
    <w:rsid w:val="00751ECE"/>
    <w:rsid w:val="00755932"/>
    <w:rsid w:val="00755E45"/>
    <w:rsid w:val="007574D8"/>
    <w:rsid w:val="0076066B"/>
    <w:rsid w:val="00762B14"/>
    <w:rsid w:val="00762E3D"/>
    <w:rsid w:val="0076537D"/>
    <w:rsid w:val="007657E3"/>
    <w:rsid w:val="00765989"/>
    <w:rsid w:val="00765F8F"/>
    <w:rsid w:val="007700AA"/>
    <w:rsid w:val="00773435"/>
    <w:rsid w:val="00775F79"/>
    <w:rsid w:val="00776353"/>
    <w:rsid w:val="0078005A"/>
    <w:rsid w:val="00783798"/>
    <w:rsid w:val="00784C9C"/>
    <w:rsid w:val="0078517F"/>
    <w:rsid w:val="0078537F"/>
    <w:rsid w:val="007868C1"/>
    <w:rsid w:val="00790277"/>
    <w:rsid w:val="00790D3C"/>
    <w:rsid w:val="007960DA"/>
    <w:rsid w:val="0079677D"/>
    <w:rsid w:val="007A23BB"/>
    <w:rsid w:val="007A2BB9"/>
    <w:rsid w:val="007A35CC"/>
    <w:rsid w:val="007A6112"/>
    <w:rsid w:val="007A76E2"/>
    <w:rsid w:val="007B0A5D"/>
    <w:rsid w:val="007B0BC9"/>
    <w:rsid w:val="007B0FA0"/>
    <w:rsid w:val="007B197A"/>
    <w:rsid w:val="007B1F51"/>
    <w:rsid w:val="007B2180"/>
    <w:rsid w:val="007B2D8A"/>
    <w:rsid w:val="007B573A"/>
    <w:rsid w:val="007B7BCF"/>
    <w:rsid w:val="007C1857"/>
    <w:rsid w:val="007C1E66"/>
    <w:rsid w:val="007C3CCB"/>
    <w:rsid w:val="007C404C"/>
    <w:rsid w:val="007C4501"/>
    <w:rsid w:val="007C4982"/>
    <w:rsid w:val="007C51F3"/>
    <w:rsid w:val="007C7F75"/>
    <w:rsid w:val="007D0A39"/>
    <w:rsid w:val="007D0AF3"/>
    <w:rsid w:val="007D1A78"/>
    <w:rsid w:val="007D3F44"/>
    <w:rsid w:val="007D59F5"/>
    <w:rsid w:val="007E0BD2"/>
    <w:rsid w:val="007E182C"/>
    <w:rsid w:val="007E1C29"/>
    <w:rsid w:val="007E29A1"/>
    <w:rsid w:val="007E3B5F"/>
    <w:rsid w:val="007E5DD5"/>
    <w:rsid w:val="007F01FD"/>
    <w:rsid w:val="007F60EA"/>
    <w:rsid w:val="00802633"/>
    <w:rsid w:val="00802B63"/>
    <w:rsid w:val="008049F2"/>
    <w:rsid w:val="008113F1"/>
    <w:rsid w:val="008117A8"/>
    <w:rsid w:val="00811D86"/>
    <w:rsid w:val="00813C9B"/>
    <w:rsid w:val="00814DC7"/>
    <w:rsid w:val="008209D0"/>
    <w:rsid w:val="00826763"/>
    <w:rsid w:val="00826AEA"/>
    <w:rsid w:val="008330C5"/>
    <w:rsid w:val="00834695"/>
    <w:rsid w:val="00834DD3"/>
    <w:rsid w:val="008366C0"/>
    <w:rsid w:val="008376C5"/>
    <w:rsid w:val="008408BB"/>
    <w:rsid w:val="00842155"/>
    <w:rsid w:val="00844D08"/>
    <w:rsid w:val="00846057"/>
    <w:rsid w:val="0084672A"/>
    <w:rsid w:val="00847409"/>
    <w:rsid w:val="00850926"/>
    <w:rsid w:val="008533C3"/>
    <w:rsid w:val="0085362B"/>
    <w:rsid w:val="008564D9"/>
    <w:rsid w:val="008568F3"/>
    <w:rsid w:val="00857D11"/>
    <w:rsid w:val="00857DCF"/>
    <w:rsid w:val="00860E8C"/>
    <w:rsid w:val="00862882"/>
    <w:rsid w:val="0086339E"/>
    <w:rsid w:val="008647CB"/>
    <w:rsid w:val="0087005A"/>
    <w:rsid w:val="00871293"/>
    <w:rsid w:val="008718DF"/>
    <w:rsid w:val="0087330F"/>
    <w:rsid w:val="00873F66"/>
    <w:rsid w:val="00874C41"/>
    <w:rsid w:val="008765D5"/>
    <w:rsid w:val="008768C9"/>
    <w:rsid w:val="0087753E"/>
    <w:rsid w:val="008778A0"/>
    <w:rsid w:val="00880DFD"/>
    <w:rsid w:val="00881D24"/>
    <w:rsid w:val="0088328B"/>
    <w:rsid w:val="00892D5B"/>
    <w:rsid w:val="008A2317"/>
    <w:rsid w:val="008A35F3"/>
    <w:rsid w:val="008A450D"/>
    <w:rsid w:val="008A55A3"/>
    <w:rsid w:val="008A7E6E"/>
    <w:rsid w:val="008B07CD"/>
    <w:rsid w:val="008B0F47"/>
    <w:rsid w:val="008B10AA"/>
    <w:rsid w:val="008B2A59"/>
    <w:rsid w:val="008B2BDB"/>
    <w:rsid w:val="008B4030"/>
    <w:rsid w:val="008B44E5"/>
    <w:rsid w:val="008B5BF1"/>
    <w:rsid w:val="008C247F"/>
    <w:rsid w:val="008C2CB6"/>
    <w:rsid w:val="008C647E"/>
    <w:rsid w:val="008C7398"/>
    <w:rsid w:val="008D2327"/>
    <w:rsid w:val="008D6283"/>
    <w:rsid w:val="008E13D3"/>
    <w:rsid w:val="008E2FC5"/>
    <w:rsid w:val="008E3656"/>
    <w:rsid w:val="008E5417"/>
    <w:rsid w:val="008E61B9"/>
    <w:rsid w:val="008F0071"/>
    <w:rsid w:val="008F04AD"/>
    <w:rsid w:val="008F3027"/>
    <w:rsid w:val="008F4500"/>
    <w:rsid w:val="008F6C98"/>
    <w:rsid w:val="00901E7F"/>
    <w:rsid w:val="00903414"/>
    <w:rsid w:val="009042D8"/>
    <w:rsid w:val="00905C1B"/>
    <w:rsid w:val="00905D72"/>
    <w:rsid w:val="009070C5"/>
    <w:rsid w:val="009071D2"/>
    <w:rsid w:val="009109FA"/>
    <w:rsid w:val="00910DFD"/>
    <w:rsid w:val="009140AB"/>
    <w:rsid w:val="00915B37"/>
    <w:rsid w:val="00916BF5"/>
    <w:rsid w:val="00916C30"/>
    <w:rsid w:val="00916C48"/>
    <w:rsid w:val="00916F1E"/>
    <w:rsid w:val="00916FF6"/>
    <w:rsid w:val="00917B1A"/>
    <w:rsid w:val="009221FD"/>
    <w:rsid w:val="00924C51"/>
    <w:rsid w:val="0092634A"/>
    <w:rsid w:val="00926980"/>
    <w:rsid w:val="00926E1B"/>
    <w:rsid w:val="00927E78"/>
    <w:rsid w:val="00930997"/>
    <w:rsid w:val="0093605B"/>
    <w:rsid w:val="00936818"/>
    <w:rsid w:val="00945862"/>
    <w:rsid w:val="00946053"/>
    <w:rsid w:val="00946623"/>
    <w:rsid w:val="00950EF9"/>
    <w:rsid w:val="009514CC"/>
    <w:rsid w:val="00955E74"/>
    <w:rsid w:val="00957407"/>
    <w:rsid w:val="0096355F"/>
    <w:rsid w:val="009644B8"/>
    <w:rsid w:val="009674CA"/>
    <w:rsid w:val="00967D55"/>
    <w:rsid w:val="009706CD"/>
    <w:rsid w:val="00971E92"/>
    <w:rsid w:val="00975AC9"/>
    <w:rsid w:val="00975B3F"/>
    <w:rsid w:val="0097617A"/>
    <w:rsid w:val="0098131D"/>
    <w:rsid w:val="00984D65"/>
    <w:rsid w:val="00992217"/>
    <w:rsid w:val="009A026E"/>
    <w:rsid w:val="009A0EE0"/>
    <w:rsid w:val="009A2982"/>
    <w:rsid w:val="009A3328"/>
    <w:rsid w:val="009A3B20"/>
    <w:rsid w:val="009A4540"/>
    <w:rsid w:val="009A462A"/>
    <w:rsid w:val="009A4C3E"/>
    <w:rsid w:val="009B2CFA"/>
    <w:rsid w:val="009B40D3"/>
    <w:rsid w:val="009B7DF3"/>
    <w:rsid w:val="009C07E0"/>
    <w:rsid w:val="009C17F6"/>
    <w:rsid w:val="009C60D9"/>
    <w:rsid w:val="009D073F"/>
    <w:rsid w:val="009D175A"/>
    <w:rsid w:val="009D23AF"/>
    <w:rsid w:val="009D23E2"/>
    <w:rsid w:val="009D36CE"/>
    <w:rsid w:val="009D4517"/>
    <w:rsid w:val="009D7347"/>
    <w:rsid w:val="009E1A57"/>
    <w:rsid w:val="009E2DCC"/>
    <w:rsid w:val="009E623E"/>
    <w:rsid w:val="009E6A8F"/>
    <w:rsid w:val="009E6AF4"/>
    <w:rsid w:val="009E707D"/>
    <w:rsid w:val="009F0B47"/>
    <w:rsid w:val="009F1EEF"/>
    <w:rsid w:val="009F202A"/>
    <w:rsid w:val="009F33B6"/>
    <w:rsid w:val="009F70F3"/>
    <w:rsid w:val="009F7A48"/>
    <w:rsid w:val="00A00F4F"/>
    <w:rsid w:val="00A02B00"/>
    <w:rsid w:val="00A05FB0"/>
    <w:rsid w:val="00A127B3"/>
    <w:rsid w:val="00A12AA4"/>
    <w:rsid w:val="00A134CE"/>
    <w:rsid w:val="00A13D12"/>
    <w:rsid w:val="00A249B4"/>
    <w:rsid w:val="00A251FA"/>
    <w:rsid w:val="00A2552D"/>
    <w:rsid w:val="00A27004"/>
    <w:rsid w:val="00A278F9"/>
    <w:rsid w:val="00A319ED"/>
    <w:rsid w:val="00A324D9"/>
    <w:rsid w:val="00A36093"/>
    <w:rsid w:val="00A36F1D"/>
    <w:rsid w:val="00A40A32"/>
    <w:rsid w:val="00A41213"/>
    <w:rsid w:val="00A4196A"/>
    <w:rsid w:val="00A42AC7"/>
    <w:rsid w:val="00A444EA"/>
    <w:rsid w:val="00A44EE5"/>
    <w:rsid w:val="00A45D6C"/>
    <w:rsid w:val="00A46449"/>
    <w:rsid w:val="00A471D4"/>
    <w:rsid w:val="00A5048A"/>
    <w:rsid w:val="00A50701"/>
    <w:rsid w:val="00A51C73"/>
    <w:rsid w:val="00A54454"/>
    <w:rsid w:val="00A558D3"/>
    <w:rsid w:val="00A56EBB"/>
    <w:rsid w:val="00A57103"/>
    <w:rsid w:val="00A60289"/>
    <w:rsid w:val="00A645B0"/>
    <w:rsid w:val="00A64B1D"/>
    <w:rsid w:val="00A65573"/>
    <w:rsid w:val="00A658A5"/>
    <w:rsid w:val="00A707F4"/>
    <w:rsid w:val="00A714ED"/>
    <w:rsid w:val="00A76AA2"/>
    <w:rsid w:val="00A774AD"/>
    <w:rsid w:val="00A80CEA"/>
    <w:rsid w:val="00A81007"/>
    <w:rsid w:val="00A81D8B"/>
    <w:rsid w:val="00A833A8"/>
    <w:rsid w:val="00A84AFC"/>
    <w:rsid w:val="00A8641D"/>
    <w:rsid w:val="00A86859"/>
    <w:rsid w:val="00A86B50"/>
    <w:rsid w:val="00A871FB"/>
    <w:rsid w:val="00A90F63"/>
    <w:rsid w:val="00AA085C"/>
    <w:rsid w:val="00AA4E5D"/>
    <w:rsid w:val="00AA776B"/>
    <w:rsid w:val="00AA77B2"/>
    <w:rsid w:val="00AB342C"/>
    <w:rsid w:val="00AB4229"/>
    <w:rsid w:val="00AB6168"/>
    <w:rsid w:val="00AB636A"/>
    <w:rsid w:val="00AB7A69"/>
    <w:rsid w:val="00AC06CE"/>
    <w:rsid w:val="00AC33FA"/>
    <w:rsid w:val="00AC49A6"/>
    <w:rsid w:val="00AC4EF6"/>
    <w:rsid w:val="00AC5E7C"/>
    <w:rsid w:val="00AC733E"/>
    <w:rsid w:val="00AD0273"/>
    <w:rsid w:val="00AD0A15"/>
    <w:rsid w:val="00AD1A73"/>
    <w:rsid w:val="00AD4385"/>
    <w:rsid w:val="00AD44F2"/>
    <w:rsid w:val="00AD7B0F"/>
    <w:rsid w:val="00AE0725"/>
    <w:rsid w:val="00AE1B5E"/>
    <w:rsid w:val="00AE1D32"/>
    <w:rsid w:val="00AE4507"/>
    <w:rsid w:val="00AE54D7"/>
    <w:rsid w:val="00AE5BD2"/>
    <w:rsid w:val="00AE692B"/>
    <w:rsid w:val="00AE6BC8"/>
    <w:rsid w:val="00AE7861"/>
    <w:rsid w:val="00AF04E7"/>
    <w:rsid w:val="00AF30A5"/>
    <w:rsid w:val="00AF33F7"/>
    <w:rsid w:val="00AF3BBE"/>
    <w:rsid w:val="00AF5FE8"/>
    <w:rsid w:val="00AF68D9"/>
    <w:rsid w:val="00B00494"/>
    <w:rsid w:val="00B01708"/>
    <w:rsid w:val="00B022A2"/>
    <w:rsid w:val="00B06A5E"/>
    <w:rsid w:val="00B075D3"/>
    <w:rsid w:val="00B07941"/>
    <w:rsid w:val="00B07E20"/>
    <w:rsid w:val="00B114BC"/>
    <w:rsid w:val="00B129DB"/>
    <w:rsid w:val="00B137D5"/>
    <w:rsid w:val="00B1393D"/>
    <w:rsid w:val="00B15B7C"/>
    <w:rsid w:val="00B15FB9"/>
    <w:rsid w:val="00B2333C"/>
    <w:rsid w:val="00B243FD"/>
    <w:rsid w:val="00B246DA"/>
    <w:rsid w:val="00B25163"/>
    <w:rsid w:val="00B25290"/>
    <w:rsid w:val="00B26058"/>
    <w:rsid w:val="00B302A7"/>
    <w:rsid w:val="00B309AC"/>
    <w:rsid w:val="00B30F0D"/>
    <w:rsid w:val="00B32A35"/>
    <w:rsid w:val="00B33C1E"/>
    <w:rsid w:val="00B359D9"/>
    <w:rsid w:val="00B367E8"/>
    <w:rsid w:val="00B36F8A"/>
    <w:rsid w:val="00B3794A"/>
    <w:rsid w:val="00B434AD"/>
    <w:rsid w:val="00B43678"/>
    <w:rsid w:val="00B451D4"/>
    <w:rsid w:val="00B4551B"/>
    <w:rsid w:val="00B47645"/>
    <w:rsid w:val="00B47F8B"/>
    <w:rsid w:val="00B50207"/>
    <w:rsid w:val="00B510D3"/>
    <w:rsid w:val="00B5184D"/>
    <w:rsid w:val="00B53504"/>
    <w:rsid w:val="00B54848"/>
    <w:rsid w:val="00B54FD0"/>
    <w:rsid w:val="00B5655D"/>
    <w:rsid w:val="00B568F3"/>
    <w:rsid w:val="00B57B57"/>
    <w:rsid w:val="00B61BC9"/>
    <w:rsid w:val="00B634F8"/>
    <w:rsid w:val="00B637BB"/>
    <w:rsid w:val="00B64209"/>
    <w:rsid w:val="00B646FD"/>
    <w:rsid w:val="00B66132"/>
    <w:rsid w:val="00B6677E"/>
    <w:rsid w:val="00B67507"/>
    <w:rsid w:val="00B7103E"/>
    <w:rsid w:val="00B71891"/>
    <w:rsid w:val="00B74946"/>
    <w:rsid w:val="00B74EA2"/>
    <w:rsid w:val="00B76212"/>
    <w:rsid w:val="00B76921"/>
    <w:rsid w:val="00B81E3A"/>
    <w:rsid w:val="00B82607"/>
    <w:rsid w:val="00B836A9"/>
    <w:rsid w:val="00B83E21"/>
    <w:rsid w:val="00B84B6E"/>
    <w:rsid w:val="00B85EF0"/>
    <w:rsid w:val="00B878E0"/>
    <w:rsid w:val="00B91336"/>
    <w:rsid w:val="00B920EC"/>
    <w:rsid w:val="00B94341"/>
    <w:rsid w:val="00B9449D"/>
    <w:rsid w:val="00B955AF"/>
    <w:rsid w:val="00B95FE4"/>
    <w:rsid w:val="00B969C7"/>
    <w:rsid w:val="00B974D1"/>
    <w:rsid w:val="00B97709"/>
    <w:rsid w:val="00BA0FDF"/>
    <w:rsid w:val="00BA24D8"/>
    <w:rsid w:val="00BA435B"/>
    <w:rsid w:val="00BB0647"/>
    <w:rsid w:val="00BB109C"/>
    <w:rsid w:val="00BB63F9"/>
    <w:rsid w:val="00BB78C5"/>
    <w:rsid w:val="00BB7D49"/>
    <w:rsid w:val="00BC00AF"/>
    <w:rsid w:val="00BC088F"/>
    <w:rsid w:val="00BC565B"/>
    <w:rsid w:val="00BD0CA4"/>
    <w:rsid w:val="00BD18F3"/>
    <w:rsid w:val="00BD23FA"/>
    <w:rsid w:val="00BD3872"/>
    <w:rsid w:val="00BD4013"/>
    <w:rsid w:val="00BD4084"/>
    <w:rsid w:val="00BD4CFF"/>
    <w:rsid w:val="00BD729A"/>
    <w:rsid w:val="00BE07F2"/>
    <w:rsid w:val="00BE3409"/>
    <w:rsid w:val="00BE529A"/>
    <w:rsid w:val="00BE58FB"/>
    <w:rsid w:val="00BE6ACA"/>
    <w:rsid w:val="00BF1265"/>
    <w:rsid w:val="00BF33EB"/>
    <w:rsid w:val="00BF35C3"/>
    <w:rsid w:val="00BF5EE5"/>
    <w:rsid w:val="00BF75D6"/>
    <w:rsid w:val="00BF7F1E"/>
    <w:rsid w:val="00C0154B"/>
    <w:rsid w:val="00C0231F"/>
    <w:rsid w:val="00C0466D"/>
    <w:rsid w:val="00C069F2"/>
    <w:rsid w:val="00C072A4"/>
    <w:rsid w:val="00C10BC5"/>
    <w:rsid w:val="00C1208E"/>
    <w:rsid w:val="00C14803"/>
    <w:rsid w:val="00C16AC3"/>
    <w:rsid w:val="00C22DCF"/>
    <w:rsid w:val="00C32FEE"/>
    <w:rsid w:val="00C33522"/>
    <w:rsid w:val="00C345E5"/>
    <w:rsid w:val="00C34AE7"/>
    <w:rsid w:val="00C36B00"/>
    <w:rsid w:val="00C428D1"/>
    <w:rsid w:val="00C42D58"/>
    <w:rsid w:val="00C42D8B"/>
    <w:rsid w:val="00C4306D"/>
    <w:rsid w:val="00C43C6F"/>
    <w:rsid w:val="00C43CD2"/>
    <w:rsid w:val="00C45221"/>
    <w:rsid w:val="00C475B4"/>
    <w:rsid w:val="00C47F9C"/>
    <w:rsid w:val="00C50FC2"/>
    <w:rsid w:val="00C510A2"/>
    <w:rsid w:val="00C52704"/>
    <w:rsid w:val="00C52F4A"/>
    <w:rsid w:val="00C52FF5"/>
    <w:rsid w:val="00C53B41"/>
    <w:rsid w:val="00C546AD"/>
    <w:rsid w:val="00C56000"/>
    <w:rsid w:val="00C56D05"/>
    <w:rsid w:val="00C60557"/>
    <w:rsid w:val="00C60C55"/>
    <w:rsid w:val="00C62397"/>
    <w:rsid w:val="00C62E4B"/>
    <w:rsid w:val="00C63AA2"/>
    <w:rsid w:val="00C66FFF"/>
    <w:rsid w:val="00C67905"/>
    <w:rsid w:val="00C71151"/>
    <w:rsid w:val="00C75A1A"/>
    <w:rsid w:val="00C765A5"/>
    <w:rsid w:val="00C84A5A"/>
    <w:rsid w:val="00C84F90"/>
    <w:rsid w:val="00C867E3"/>
    <w:rsid w:val="00C911A2"/>
    <w:rsid w:val="00C962CE"/>
    <w:rsid w:val="00C97209"/>
    <w:rsid w:val="00C97292"/>
    <w:rsid w:val="00CA253D"/>
    <w:rsid w:val="00CA4172"/>
    <w:rsid w:val="00CA4ED8"/>
    <w:rsid w:val="00CB0CB2"/>
    <w:rsid w:val="00CB1750"/>
    <w:rsid w:val="00CB2CCB"/>
    <w:rsid w:val="00CB2EAE"/>
    <w:rsid w:val="00CB6241"/>
    <w:rsid w:val="00CB6C83"/>
    <w:rsid w:val="00CC3CB6"/>
    <w:rsid w:val="00CC6462"/>
    <w:rsid w:val="00CC6D50"/>
    <w:rsid w:val="00CD2CB7"/>
    <w:rsid w:val="00CD2F6B"/>
    <w:rsid w:val="00CE0AEF"/>
    <w:rsid w:val="00CE378A"/>
    <w:rsid w:val="00CE44F9"/>
    <w:rsid w:val="00CE4533"/>
    <w:rsid w:val="00CE540C"/>
    <w:rsid w:val="00CE56B9"/>
    <w:rsid w:val="00CF07F0"/>
    <w:rsid w:val="00CF2879"/>
    <w:rsid w:val="00CF2E96"/>
    <w:rsid w:val="00CF4AE9"/>
    <w:rsid w:val="00CF6EF4"/>
    <w:rsid w:val="00D02744"/>
    <w:rsid w:val="00D03891"/>
    <w:rsid w:val="00D07ECA"/>
    <w:rsid w:val="00D17249"/>
    <w:rsid w:val="00D17F36"/>
    <w:rsid w:val="00D201E3"/>
    <w:rsid w:val="00D20E9B"/>
    <w:rsid w:val="00D25E8E"/>
    <w:rsid w:val="00D25FF7"/>
    <w:rsid w:val="00D313A8"/>
    <w:rsid w:val="00D314CD"/>
    <w:rsid w:val="00D318E2"/>
    <w:rsid w:val="00D33256"/>
    <w:rsid w:val="00D35A72"/>
    <w:rsid w:val="00D37678"/>
    <w:rsid w:val="00D400B9"/>
    <w:rsid w:val="00D41B77"/>
    <w:rsid w:val="00D42E9A"/>
    <w:rsid w:val="00D4352A"/>
    <w:rsid w:val="00D44650"/>
    <w:rsid w:val="00D4472E"/>
    <w:rsid w:val="00D47085"/>
    <w:rsid w:val="00D53861"/>
    <w:rsid w:val="00D562AC"/>
    <w:rsid w:val="00D6084E"/>
    <w:rsid w:val="00D61E55"/>
    <w:rsid w:val="00D711AE"/>
    <w:rsid w:val="00D714D6"/>
    <w:rsid w:val="00D71AB2"/>
    <w:rsid w:val="00D72A8C"/>
    <w:rsid w:val="00D748C4"/>
    <w:rsid w:val="00D7681A"/>
    <w:rsid w:val="00D7681B"/>
    <w:rsid w:val="00D823DC"/>
    <w:rsid w:val="00D8248B"/>
    <w:rsid w:val="00D83D3D"/>
    <w:rsid w:val="00D84250"/>
    <w:rsid w:val="00D84E30"/>
    <w:rsid w:val="00D91B1B"/>
    <w:rsid w:val="00D92C56"/>
    <w:rsid w:val="00D95705"/>
    <w:rsid w:val="00DA0BAA"/>
    <w:rsid w:val="00DA2A20"/>
    <w:rsid w:val="00DA4144"/>
    <w:rsid w:val="00DA453B"/>
    <w:rsid w:val="00DA49C0"/>
    <w:rsid w:val="00DA7BC3"/>
    <w:rsid w:val="00DB125D"/>
    <w:rsid w:val="00DB3600"/>
    <w:rsid w:val="00DB6686"/>
    <w:rsid w:val="00DC1E43"/>
    <w:rsid w:val="00DC2698"/>
    <w:rsid w:val="00DC32CE"/>
    <w:rsid w:val="00DC3382"/>
    <w:rsid w:val="00DC34D2"/>
    <w:rsid w:val="00DC6490"/>
    <w:rsid w:val="00DC7379"/>
    <w:rsid w:val="00DD0681"/>
    <w:rsid w:val="00DD079B"/>
    <w:rsid w:val="00DD09C6"/>
    <w:rsid w:val="00DD350E"/>
    <w:rsid w:val="00DD3BFC"/>
    <w:rsid w:val="00DD5D88"/>
    <w:rsid w:val="00DE0406"/>
    <w:rsid w:val="00DE46F1"/>
    <w:rsid w:val="00DE7052"/>
    <w:rsid w:val="00DE7256"/>
    <w:rsid w:val="00DF0A74"/>
    <w:rsid w:val="00DF1269"/>
    <w:rsid w:val="00DF2157"/>
    <w:rsid w:val="00DF2534"/>
    <w:rsid w:val="00DF3DAF"/>
    <w:rsid w:val="00DF4D11"/>
    <w:rsid w:val="00DF6CBF"/>
    <w:rsid w:val="00E001D5"/>
    <w:rsid w:val="00E01C8F"/>
    <w:rsid w:val="00E02BB0"/>
    <w:rsid w:val="00E042B9"/>
    <w:rsid w:val="00E05383"/>
    <w:rsid w:val="00E05D4C"/>
    <w:rsid w:val="00E05D56"/>
    <w:rsid w:val="00E0771C"/>
    <w:rsid w:val="00E07A43"/>
    <w:rsid w:val="00E11A57"/>
    <w:rsid w:val="00E11FFF"/>
    <w:rsid w:val="00E12C44"/>
    <w:rsid w:val="00E12EC3"/>
    <w:rsid w:val="00E13306"/>
    <w:rsid w:val="00E165CF"/>
    <w:rsid w:val="00E17F96"/>
    <w:rsid w:val="00E17FA9"/>
    <w:rsid w:val="00E20392"/>
    <w:rsid w:val="00E20BC0"/>
    <w:rsid w:val="00E25786"/>
    <w:rsid w:val="00E32086"/>
    <w:rsid w:val="00E327B5"/>
    <w:rsid w:val="00E3485E"/>
    <w:rsid w:val="00E3518B"/>
    <w:rsid w:val="00E3581D"/>
    <w:rsid w:val="00E36EF7"/>
    <w:rsid w:val="00E3712D"/>
    <w:rsid w:val="00E40870"/>
    <w:rsid w:val="00E43177"/>
    <w:rsid w:val="00E43F24"/>
    <w:rsid w:val="00E47973"/>
    <w:rsid w:val="00E508DA"/>
    <w:rsid w:val="00E51152"/>
    <w:rsid w:val="00E51AF5"/>
    <w:rsid w:val="00E52358"/>
    <w:rsid w:val="00E534A3"/>
    <w:rsid w:val="00E5596F"/>
    <w:rsid w:val="00E56DE2"/>
    <w:rsid w:val="00E57776"/>
    <w:rsid w:val="00E6402E"/>
    <w:rsid w:val="00E656FC"/>
    <w:rsid w:val="00E662F4"/>
    <w:rsid w:val="00E669AB"/>
    <w:rsid w:val="00E702B3"/>
    <w:rsid w:val="00E70386"/>
    <w:rsid w:val="00E74CCB"/>
    <w:rsid w:val="00E74F5C"/>
    <w:rsid w:val="00E76576"/>
    <w:rsid w:val="00E77167"/>
    <w:rsid w:val="00E801EA"/>
    <w:rsid w:val="00E842C6"/>
    <w:rsid w:val="00E84878"/>
    <w:rsid w:val="00E92FC0"/>
    <w:rsid w:val="00E93620"/>
    <w:rsid w:val="00E9510C"/>
    <w:rsid w:val="00E958C5"/>
    <w:rsid w:val="00E958DB"/>
    <w:rsid w:val="00E95AA8"/>
    <w:rsid w:val="00EA083C"/>
    <w:rsid w:val="00EA0BD9"/>
    <w:rsid w:val="00EA2B66"/>
    <w:rsid w:val="00EA2C35"/>
    <w:rsid w:val="00EA456D"/>
    <w:rsid w:val="00EA542E"/>
    <w:rsid w:val="00EA6CF6"/>
    <w:rsid w:val="00EA7E55"/>
    <w:rsid w:val="00EB00C3"/>
    <w:rsid w:val="00EB4E31"/>
    <w:rsid w:val="00EC042E"/>
    <w:rsid w:val="00EC6888"/>
    <w:rsid w:val="00ED1271"/>
    <w:rsid w:val="00ED1C82"/>
    <w:rsid w:val="00ED29A4"/>
    <w:rsid w:val="00ED2A80"/>
    <w:rsid w:val="00ED39E2"/>
    <w:rsid w:val="00ED3A33"/>
    <w:rsid w:val="00ED4B89"/>
    <w:rsid w:val="00ED7FE1"/>
    <w:rsid w:val="00EE0B50"/>
    <w:rsid w:val="00EE16B9"/>
    <w:rsid w:val="00EE1AFA"/>
    <w:rsid w:val="00EE1B2F"/>
    <w:rsid w:val="00EE4C50"/>
    <w:rsid w:val="00EE4D77"/>
    <w:rsid w:val="00EE5B51"/>
    <w:rsid w:val="00EE7A60"/>
    <w:rsid w:val="00EF04EC"/>
    <w:rsid w:val="00EF05E4"/>
    <w:rsid w:val="00EF3735"/>
    <w:rsid w:val="00EF52CF"/>
    <w:rsid w:val="00EF69C9"/>
    <w:rsid w:val="00EF7D0A"/>
    <w:rsid w:val="00F02414"/>
    <w:rsid w:val="00F02A2F"/>
    <w:rsid w:val="00F033BD"/>
    <w:rsid w:val="00F07919"/>
    <w:rsid w:val="00F10A30"/>
    <w:rsid w:val="00F139B9"/>
    <w:rsid w:val="00F161C9"/>
    <w:rsid w:val="00F1664E"/>
    <w:rsid w:val="00F17003"/>
    <w:rsid w:val="00F17292"/>
    <w:rsid w:val="00F2210F"/>
    <w:rsid w:val="00F2216A"/>
    <w:rsid w:val="00F2249E"/>
    <w:rsid w:val="00F2287F"/>
    <w:rsid w:val="00F22DD5"/>
    <w:rsid w:val="00F27E1D"/>
    <w:rsid w:val="00F30086"/>
    <w:rsid w:val="00F3173B"/>
    <w:rsid w:val="00F31E8F"/>
    <w:rsid w:val="00F335C8"/>
    <w:rsid w:val="00F35DB5"/>
    <w:rsid w:val="00F35F05"/>
    <w:rsid w:val="00F43ACB"/>
    <w:rsid w:val="00F43D87"/>
    <w:rsid w:val="00F44E66"/>
    <w:rsid w:val="00F460C2"/>
    <w:rsid w:val="00F5000F"/>
    <w:rsid w:val="00F50487"/>
    <w:rsid w:val="00F51386"/>
    <w:rsid w:val="00F516E9"/>
    <w:rsid w:val="00F547DF"/>
    <w:rsid w:val="00F55AB4"/>
    <w:rsid w:val="00F57FD5"/>
    <w:rsid w:val="00F71575"/>
    <w:rsid w:val="00F74C50"/>
    <w:rsid w:val="00F76440"/>
    <w:rsid w:val="00F76888"/>
    <w:rsid w:val="00F77239"/>
    <w:rsid w:val="00F82BBC"/>
    <w:rsid w:val="00F91DAC"/>
    <w:rsid w:val="00F9326F"/>
    <w:rsid w:val="00F9360F"/>
    <w:rsid w:val="00F93D3D"/>
    <w:rsid w:val="00F95C55"/>
    <w:rsid w:val="00F966CE"/>
    <w:rsid w:val="00FA1D57"/>
    <w:rsid w:val="00FA2574"/>
    <w:rsid w:val="00FA4C10"/>
    <w:rsid w:val="00FB048C"/>
    <w:rsid w:val="00FB06D4"/>
    <w:rsid w:val="00FB09C0"/>
    <w:rsid w:val="00FB0A3C"/>
    <w:rsid w:val="00FB0FAC"/>
    <w:rsid w:val="00FB2E9F"/>
    <w:rsid w:val="00FB3281"/>
    <w:rsid w:val="00FB4D64"/>
    <w:rsid w:val="00FB5ED6"/>
    <w:rsid w:val="00FB7304"/>
    <w:rsid w:val="00FC039C"/>
    <w:rsid w:val="00FC5854"/>
    <w:rsid w:val="00FC5CA6"/>
    <w:rsid w:val="00FC692B"/>
    <w:rsid w:val="00FC7EDF"/>
    <w:rsid w:val="00FD0508"/>
    <w:rsid w:val="00FD0ACA"/>
    <w:rsid w:val="00FD43EF"/>
    <w:rsid w:val="00FD595F"/>
    <w:rsid w:val="00FE0C78"/>
    <w:rsid w:val="00FE1974"/>
    <w:rsid w:val="00FE465F"/>
    <w:rsid w:val="00FE6792"/>
    <w:rsid w:val="00FE7060"/>
    <w:rsid w:val="00FE7183"/>
    <w:rsid w:val="00FF0897"/>
    <w:rsid w:val="00FF1A98"/>
    <w:rsid w:val="00FF43D4"/>
    <w:rsid w:val="00FF6F7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2E5A3E"/>
  <w14:defaultImageDpi w14:val="0"/>
  <w15:docId w15:val="{CBC07528-9BAF-4CF0-9064-9D3C367D7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C6888"/>
    <w:rPr>
      <w:rFonts w:ascii="Times New Roman" w:eastAsia="Times New Roman" w:hAnsi="Times New Roman"/>
    </w:rPr>
  </w:style>
  <w:style w:type="paragraph" w:styleId="Nadpis1">
    <w:name w:val="heading 1"/>
    <w:basedOn w:val="Normln"/>
    <w:next w:val="Normln"/>
    <w:link w:val="Nadpis1Char"/>
    <w:uiPriority w:val="99"/>
    <w:qFormat/>
    <w:rsid w:val="00EC6888"/>
    <w:pPr>
      <w:keepNext/>
      <w:widowControl w:val="0"/>
      <w:jc w:val="both"/>
      <w:outlineLvl w:val="0"/>
    </w:pPr>
    <w:rPr>
      <w:i/>
      <w:iCs/>
      <w:sz w:val="23"/>
      <w:szCs w:val="23"/>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EC6888"/>
    <w:rPr>
      <w:rFonts w:ascii="Times New Roman" w:hAnsi="Times New Roman"/>
      <w:i/>
      <w:sz w:val="23"/>
      <w:lang w:val="x-none" w:eastAsia="cs-CZ"/>
    </w:rPr>
  </w:style>
  <w:style w:type="paragraph" w:styleId="Zkladntext">
    <w:name w:val="Body Text"/>
    <w:basedOn w:val="Normln"/>
    <w:link w:val="ZkladntextChar"/>
    <w:uiPriority w:val="99"/>
    <w:rsid w:val="00EC6888"/>
    <w:rPr>
      <w:sz w:val="24"/>
      <w:szCs w:val="24"/>
    </w:rPr>
  </w:style>
  <w:style w:type="character" w:customStyle="1" w:styleId="ZkladntextChar">
    <w:name w:val="Základní text Char"/>
    <w:link w:val="Zkladntext"/>
    <w:uiPriority w:val="1"/>
    <w:locked/>
    <w:rsid w:val="00EC6888"/>
    <w:rPr>
      <w:rFonts w:ascii="Times New Roman" w:hAnsi="Times New Roman"/>
      <w:sz w:val="24"/>
      <w:lang w:val="x-none" w:eastAsia="cs-CZ"/>
    </w:rPr>
  </w:style>
  <w:style w:type="paragraph" w:styleId="Zkladntext2">
    <w:name w:val="Body Text 2"/>
    <w:basedOn w:val="Normln"/>
    <w:link w:val="Zkladntext2Char"/>
    <w:uiPriority w:val="99"/>
    <w:rsid w:val="00EC6888"/>
    <w:pPr>
      <w:widowControl w:val="0"/>
      <w:ind w:left="284" w:hanging="284"/>
    </w:pPr>
    <w:rPr>
      <w:sz w:val="23"/>
      <w:szCs w:val="23"/>
    </w:rPr>
  </w:style>
  <w:style w:type="character" w:customStyle="1" w:styleId="Zkladntext2Char">
    <w:name w:val="Základní text 2 Char"/>
    <w:link w:val="Zkladntext2"/>
    <w:uiPriority w:val="99"/>
    <w:locked/>
    <w:rsid w:val="00EC6888"/>
    <w:rPr>
      <w:rFonts w:ascii="Times New Roman" w:hAnsi="Times New Roman"/>
      <w:sz w:val="23"/>
      <w:lang w:val="x-none" w:eastAsia="cs-CZ"/>
    </w:rPr>
  </w:style>
  <w:style w:type="character" w:styleId="Odkaznakoment">
    <w:name w:val="annotation reference"/>
    <w:uiPriority w:val="99"/>
    <w:semiHidden/>
    <w:rsid w:val="00A80CEA"/>
    <w:rPr>
      <w:rFonts w:cs="Times New Roman"/>
      <w:sz w:val="16"/>
    </w:rPr>
  </w:style>
  <w:style w:type="paragraph" w:styleId="Textkomente">
    <w:name w:val="annotation text"/>
    <w:basedOn w:val="Normln"/>
    <w:link w:val="TextkomenteChar"/>
    <w:uiPriority w:val="99"/>
    <w:semiHidden/>
    <w:rsid w:val="00A80CEA"/>
  </w:style>
  <w:style w:type="character" w:customStyle="1" w:styleId="TextkomenteChar">
    <w:name w:val="Text komentáře Char"/>
    <w:link w:val="Textkomente"/>
    <w:uiPriority w:val="99"/>
    <w:semiHidden/>
    <w:locked/>
    <w:rsid w:val="00A80CEA"/>
    <w:rPr>
      <w:rFonts w:ascii="Times New Roman" w:hAnsi="Times New Roman"/>
      <w:sz w:val="20"/>
      <w:lang w:val="x-none" w:eastAsia="cs-CZ"/>
    </w:rPr>
  </w:style>
  <w:style w:type="paragraph" w:styleId="Pedmtkomente">
    <w:name w:val="annotation subject"/>
    <w:basedOn w:val="Textkomente"/>
    <w:next w:val="Textkomente"/>
    <w:link w:val="PedmtkomenteChar"/>
    <w:uiPriority w:val="99"/>
    <w:semiHidden/>
    <w:rsid w:val="00A80CEA"/>
    <w:rPr>
      <w:b/>
      <w:bCs/>
    </w:rPr>
  </w:style>
  <w:style w:type="character" w:customStyle="1" w:styleId="PedmtkomenteChar">
    <w:name w:val="Předmět komentáře Char"/>
    <w:link w:val="Pedmtkomente"/>
    <w:uiPriority w:val="99"/>
    <w:semiHidden/>
    <w:locked/>
    <w:rsid w:val="00A80CEA"/>
    <w:rPr>
      <w:rFonts w:ascii="Times New Roman" w:hAnsi="Times New Roman"/>
      <w:b/>
      <w:sz w:val="20"/>
      <w:lang w:val="x-none" w:eastAsia="cs-CZ"/>
    </w:rPr>
  </w:style>
  <w:style w:type="paragraph" w:styleId="Textbubliny">
    <w:name w:val="Balloon Text"/>
    <w:basedOn w:val="Normln"/>
    <w:link w:val="TextbublinyChar"/>
    <w:uiPriority w:val="99"/>
    <w:semiHidden/>
    <w:rsid w:val="00A80CEA"/>
    <w:rPr>
      <w:rFonts w:ascii="Tahoma" w:hAnsi="Tahoma"/>
      <w:sz w:val="16"/>
      <w:szCs w:val="16"/>
    </w:rPr>
  </w:style>
  <w:style w:type="character" w:customStyle="1" w:styleId="TextbublinyChar">
    <w:name w:val="Text bubliny Char"/>
    <w:link w:val="Textbubliny"/>
    <w:uiPriority w:val="99"/>
    <w:semiHidden/>
    <w:locked/>
    <w:rsid w:val="00A80CEA"/>
    <w:rPr>
      <w:rFonts w:ascii="Tahoma" w:hAnsi="Tahoma"/>
      <w:sz w:val="16"/>
      <w:lang w:val="x-none" w:eastAsia="cs-CZ"/>
    </w:rPr>
  </w:style>
  <w:style w:type="paragraph" w:styleId="Bezmezer">
    <w:name w:val="No Spacing"/>
    <w:uiPriority w:val="1"/>
    <w:qFormat/>
    <w:rsid w:val="000724D5"/>
    <w:rPr>
      <w:sz w:val="22"/>
      <w:szCs w:val="22"/>
      <w:lang w:eastAsia="en-US"/>
    </w:rPr>
  </w:style>
  <w:style w:type="character" w:customStyle="1" w:styleId="StylStandardnpsmoodstavce1Arial">
    <w:name w:val="Styl Standardní písmo odstavce1 + Arial"/>
    <w:uiPriority w:val="99"/>
    <w:rsid w:val="0087330F"/>
    <w:rPr>
      <w:rFonts w:ascii="Arial" w:hAnsi="Arial"/>
      <w:sz w:val="20"/>
    </w:rPr>
  </w:style>
  <w:style w:type="character" w:styleId="Zdraznn">
    <w:name w:val="Emphasis"/>
    <w:uiPriority w:val="99"/>
    <w:qFormat/>
    <w:rsid w:val="0087330F"/>
    <w:rPr>
      <w:rFonts w:cs="Times New Roman"/>
      <w:i/>
    </w:rPr>
  </w:style>
  <w:style w:type="paragraph" w:styleId="Normlnweb">
    <w:name w:val="Normal (Web)"/>
    <w:basedOn w:val="Normln"/>
    <w:uiPriority w:val="99"/>
    <w:rsid w:val="0087330F"/>
    <w:pPr>
      <w:spacing w:before="100" w:beforeAutospacing="1" w:after="100" w:afterAutospacing="1"/>
    </w:pPr>
    <w:rPr>
      <w:sz w:val="24"/>
      <w:szCs w:val="24"/>
    </w:rPr>
  </w:style>
  <w:style w:type="character" w:styleId="Hypertextovodkaz">
    <w:name w:val="Hyperlink"/>
    <w:uiPriority w:val="99"/>
    <w:rsid w:val="00241BE6"/>
    <w:rPr>
      <w:rFonts w:cs="Times New Roman"/>
      <w:color w:val="0000FF"/>
      <w:u w:val="single"/>
    </w:rPr>
  </w:style>
  <w:style w:type="table" w:styleId="Mkatabulky">
    <w:name w:val="Table Grid"/>
    <w:basedOn w:val="Normlntabulka"/>
    <w:uiPriority w:val="99"/>
    <w:rsid w:val="00241BE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pat">
    <w:name w:val="footer"/>
    <w:basedOn w:val="Normln"/>
    <w:link w:val="ZpatChar"/>
    <w:uiPriority w:val="99"/>
    <w:rsid w:val="00E43F24"/>
    <w:pPr>
      <w:tabs>
        <w:tab w:val="center" w:pos="4536"/>
        <w:tab w:val="right" w:pos="9072"/>
      </w:tabs>
    </w:pPr>
  </w:style>
  <w:style w:type="character" w:customStyle="1" w:styleId="ZpatChar">
    <w:name w:val="Zápatí Char"/>
    <w:link w:val="Zpat"/>
    <w:uiPriority w:val="99"/>
    <w:semiHidden/>
    <w:rsid w:val="00580F51"/>
    <w:rPr>
      <w:rFonts w:ascii="Times New Roman" w:eastAsia="Times New Roman" w:hAnsi="Times New Roman"/>
      <w:sz w:val="20"/>
      <w:szCs w:val="20"/>
    </w:rPr>
  </w:style>
  <w:style w:type="character" w:styleId="slostrnky">
    <w:name w:val="page number"/>
    <w:uiPriority w:val="99"/>
    <w:rsid w:val="00E43F24"/>
    <w:rPr>
      <w:rFonts w:cs="Times New Roman"/>
    </w:rPr>
  </w:style>
  <w:style w:type="paragraph" w:styleId="Textpoznpodarou">
    <w:name w:val="footnote text"/>
    <w:basedOn w:val="Normln"/>
    <w:link w:val="TextpoznpodarouChar"/>
    <w:rsid w:val="009F7A48"/>
    <w:pPr>
      <w:spacing w:after="60"/>
      <w:ind w:left="284" w:firstLine="709"/>
      <w:jc w:val="both"/>
    </w:pPr>
    <w:rPr>
      <w:rFonts w:ascii="Calibri" w:eastAsia="Calibri" w:hAnsi="Calibri"/>
    </w:rPr>
  </w:style>
  <w:style w:type="character" w:customStyle="1" w:styleId="TextpoznpodarouChar">
    <w:name w:val="Text pozn. pod čarou Char"/>
    <w:link w:val="Textpoznpodarou"/>
    <w:locked/>
    <w:rsid w:val="009F7A48"/>
    <w:rPr>
      <w:lang w:val="cs-CZ" w:eastAsia="cs-CZ"/>
    </w:rPr>
  </w:style>
  <w:style w:type="character" w:styleId="Znakapoznpodarou">
    <w:name w:val="footnote reference"/>
    <w:semiHidden/>
    <w:rsid w:val="009F7A48"/>
    <w:rPr>
      <w:rFonts w:cs="Times New Roman"/>
      <w:vertAlign w:val="superscript"/>
    </w:rPr>
  </w:style>
  <w:style w:type="paragraph" w:customStyle="1" w:styleId="Zkladntextodsazen1">
    <w:name w:val="Základní text odsazený1"/>
    <w:basedOn w:val="Normln"/>
    <w:uiPriority w:val="99"/>
    <w:rsid w:val="009F7A48"/>
    <w:pPr>
      <w:spacing w:after="120"/>
      <w:ind w:left="283"/>
    </w:pPr>
  </w:style>
  <w:style w:type="paragraph" w:customStyle="1" w:styleId="Titulka">
    <w:name w:val="Titulka"/>
    <w:basedOn w:val="Normln"/>
    <w:uiPriority w:val="99"/>
    <w:rsid w:val="00D318E2"/>
    <w:pPr>
      <w:jc w:val="center"/>
    </w:pPr>
    <w:rPr>
      <w:rFonts w:ascii="Arial" w:hAnsi="Arial"/>
      <w:b/>
      <w:sz w:val="52"/>
      <w:szCs w:val="52"/>
    </w:rPr>
  </w:style>
  <w:style w:type="paragraph" w:styleId="Zkladntextodsazen">
    <w:name w:val="Body Text Indent"/>
    <w:basedOn w:val="Normln"/>
    <w:link w:val="ZkladntextodsazenChar"/>
    <w:uiPriority w:val="99"/>
    <w:rsid w:val="000B389E"/>
    <w:pPr>
      <w:spacing w:after="120"/>
      <w:ind w:left="283"/>
    </w:pPr>
  </w:style>
  <w:style w:type="character" w:customStyle="1" w:styleId="ZkladntextodsazenChar">
    <w:name w:val="Základní text odsazený Char"/>
    <w:link w:val="Zkladntextodsazen"/>
    <w:uiPriority w:val="99"/>
    <w:locked/>
    <w:rsid w:val="000B389E"/>
    <w:rPr>
      <w:rFonts w:ascii="Times New Roman" w:hAnsi="Times New Roman"/>
    </w:rPr>
  </w:style>
  <w:style w:type="paragraph" w:customStyle="1" w:styleId="Zkladntextodsazen11">
    <w:name w:val="Základní text odsazený11"/>
    <w:basedOn w:val="Normln"/>
    <w:uiPriority w:val="99"/>
    <w:rsid w:val="00341E8A"/>
    <w:pPr>
      <w:spacing w:after="120"/>
      <w:ind w:left="283"/>
    </w:pPr>
  </w:style>
  <w:style w:type="paragraph" w:styleId="Zhlav">
    <w:name w:val="header"/>
    <w:basedOn w:val="Normln"/>
    <w:link w:val="ZhlavChar"/>
    <w:uiPriority w:val="99"/>
    <w:rsid w:val="00AE1B5E"/>
    <w:pPr>
      <w:tabs>
        <w:tab w:val="center" w:pos="4536"/>
        <w:tab w:val="right" w:pos="9072"/>
      </w:tabs>
    </w:pPr>
  </w:style>
  <w:style w:type="character" w:customStyle="1" w:styleId="ZhlavChar">
    <w:name w:val="Záhlaví Char"/>
    <w:link w:val="Zhlav"/>
    <w:uiPriority w:val="99"/>
    <w:semiHidden/>
    <w:rsid w:val="00580F51"/>
    <w:rPr>
      <w:rFonts w:ascii="Times New Roman" w:eastAsia="Times New Roman" w:hAnsi="Times New Roman"/>
      <w:sz w:val="20"/>
      <w:szCs w:val="20"/>
    </w:rPr>
  </w:style>
  <w:style w:type="character" w:styleId="Siln">
    <w:name w:val="Strong"/>
    <w:uiPriority w:val="99"/>
    <w:qFormat/>
    <w:rsid w:val="00C0466D"/>
    <w:rPr>
      <w:rFonts w:cs="Times New Roman"/>
      <w:b/>
    </w:rPr>
  </w:style>
  <w:style w:type="paragraph" w:customStyle="1" w:styleId="Zkladntextodsazen21">
    <w:name w:val="Základní text odsazený 21"/>
    <w:basedOn w:val="Normln"/>
    <w:uiPriority w:val="99"/>
    <w:rsid w:val="005C3BF4"/>
    <w:pPr>
      <w:suppressAutoHyphens/>
      <w:ind w:left="567" w:hanging="567"/>
      <w:jc w:val="both"/>
    </w:pPr>
    <w:rPr>
      <w:sz w:val="24"/>
      <w:lang w:eastAsia="ar-SA"/>
    </w:rPr>
  </w:style>
  <w:style w:type="paragraph" w:styleId="FormtovanvHTML">
    <w:name w:val="HTML Preformatted"/>
    <w:basedOn w:val="Normln"/>
    <w:link w:val="FormtovanvHTMLChar"/>
    <w:uiPriority w:val="99"/>
    <w:semiHidden/>
    <w:rsid w:val="00C97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FormtovanvHTMLChar">
    <w:name w:val="Formátovaný v HTML Char"/>
    <w:link w:val="FormtovanvHTML"/>
    <w:uiPriority w:val="99"/>
    <w:semiHidden/>
    <w:locked/>
    <w:rsid w:val="00C97292"/>
    <w:rPr>
      <w:rFonts w:ascii="Courier New" w:hAnsi="Courier New"/>
    </w:rPr>
  </w:style>
  <w:style w:type="paragraph" w:customStyle="1" w:styleId="Odstavecseseznamem1">
    <w:name w:val="Odstavec se seznamem1"/>
    <w:basedOn w:val="Normln"/>
    <w:rsid w:val="007D1A78"/>
    <w:pPr>
      <w:widowControl w:val="0"/>
      <w:autoSpaceDE w:val="0"/>
      <w:autoSpaceDN w:val="0"/>
      <w:ind w:left="832" w:hanging="360"/>
    </w:pPr>
    <w:rPr>
      <w:rFonts w:ascii="Calibri" w:hAnsi="Calibri" w:cs="Calibri"/>
      <w:sz w:val="22"/>
      <w:szCs w:val="22"/>
      <w:lang w:eastAsia="en-US"/>
    </w:rPr>
  </w:style>
  <w:style w:type="character" w:customStyle="1" w:styleId="dn">
    <w:name w:val="Žádný"/>
    <w:uiPriority w:val="99"/>
    <w:qFormat/>
    <w:rsid w:val="00B50207"/>
  </w:style>
  <w:style w:type="paragraph" w:styleId="Odstavecseseznamem">
    <w:name w:val="List Paragraph"/>
    <w:basedOn w:val="Normln"/>
    <w:uiPriority w:val="1"/>
    <w:qFormat/>
    <w:rsid w:val="00470587"/>
    <w:pPr>
      <w:ind w:left="720"/>
      <w:contextualSpacing/>
    </w:pPr>
  </w:style>
  <w:style w:type="paragraph" w:customStyle="1" w:styleId="Default">
    <w:name w:val="Default"/>
    <w:rsid w:val="00C546AD"/>
    <w:pPr>
      <w:autoSpaceDE w:val="0"/>
      <w:autoSpaceDN w:val="0"/>
      <w:adjustRightInd w:val="0"/>
    </w:pPr>
    <w:rPr>
      <w:rFonts w:ascii="Times New Roman" w:hAnsi="Times New Roman"/>
      <w:color w:val="000000"/>
      <w:sz w:val="24"/>
      <w:szCs w:val="24"/>
    </w:rPr>
  </w:style>
  <w:style w:type="paragraph" w:customStyle="1" w:styleId="TableParagraph">
    <w:name w:val="Table Paragraph"/>
    <w:basedOn w:val="Normln"/>
    <w:uiPriority w:val="1"/>
    <w:qFormat/>
    <w:rsid w:val="00C546AD"/>
    <w:pPr>
      <w:widowControl w:val="0"/>
      <w:autoSpaceDE w:val="0"/>
      <w:autoSpaceDN w:val="0"/>
    </w:pPr>
    <w:rPr>
      <w:rFonts w:ascii="Calibri" w:hAnsi="Calibri" w:cs="Calibri"/>
      <w:sz w:val="22"/>
      <w:szCs w:val="22"/>
      <w:lang w:eastAsia="en-US"/>
    </w:rPr>
  </w:style>
  <w:style w:type="character" w:customStyle="1" w:styleId="apple-tab-span">
    <w:name w:val="apple-tab-span"/>
    <w:basedOn w:val="Standardnpsmoodstavce"/>
    <w:rsid w:val="00F547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2183">
      <w:bodyDiv w:val="1"/>
      <w:marLeft w:val="0"/>
      <w:marRight w:val="0"/>
      <w:marTop w:val="0"/>
      <w:marBottom w:val="0"/>
      <w:divBdr>
        <w:top w:val="none" w:sz="0" w:space="0" w:color="auto"/>
        <w:left w:val="none" w:sz="0" w:space="0" w:color="auto"/>
        <w:bottom w:val="none" w:sz="0" w:space="0" w:color="auto"/>
        <w:right w:val="none" w:sz="0" w:space="0" w:color="auto"/>
      </w:divBdr>
    </w:div>
    <w:div w:id="110172054">
      <w:bodyDiv w:val="1"/>
      <w:marLeft w:val="0"/>
      <w:marRight w:val="0"/>
      <w:marTop w:val="0"/>
      <w:marBottom w:val="0"/>
      <w:divBdr>
        <w:top w:val="none" w:sz="0" w:space="0" w:color="auto"/>
        <w:left w:val="none" w:sz="0" w:space="0" w:color="auto"/>
        <w:bottom w:val="none" w:sz="0" w:space="0" w:color="auto"/>
        <w:right w:val="none" w:sz="0" w:space="0" w:color="auto"/>
      </w:divBdr>
    </w:div>
    <w:div w:id="200871345">
      <w:bodyDiv w:val="1"/>
      <w:marLeft w:val="0"/>
      <w:marRight w:val="0"/>
      <w:marTop w:val="0"/>
      <w:marBottom w:val="0"/>
      <w:divBdr>
        <w:top w:val="none" w:sz="0" w:space="0" w:color="auto"/>
        <w:left w:val="none" w:sz="0" w:space="0" w:color="auto"/>
        <w:bottom w:val="none" w:sz="0" w:space="0" w:color="auto"/>
        <w:right w:val="none" w:sz="0" w:space="0" w:color="auto"/>
      </w:divBdr>
    </w:div>
    <w:div w:id="529418347">
      <w:bodyDiv w:val="1"/>
      <w:marLeft w:val="0"/>
      <w:marRight w:val="0"/>
      <w:marTop w:val="0"/>
      <w:marBottom w:val="0"/>
      <w:divBdr>
        <w:top w:val="none" w:sz="0" w:space="0" w:color="auto"/>
        <w:left w:val="none" w:sz="0" w:space="0" w:color="auto"/>
        <w:bottom w:val="none" w:sz="0" w:space="0" w:color="auto"/>
        <w:right w:val="none" w:sz="0" w:space="0" w:color="auto"/>
      </w:divBdr>
    </w:div>
    <w:div w:id="650793267">
      <w:bodyDiv w:val="1"/>
      <w:marLeft w:val="0"/>
      <w:marRight w:val="0"/>
      <w:marTop w:val="0"/>
      <w:marBottom w:val="0"/>
      <w:divBdr>
        <w:top w:val="none" w:sz="0" w:space="0" w:color="auto"/>
        <w:left w:val="none" w:sz="0" w:space="0" w:color="auto"/>
        <w:bottom w:val="none" w:sz="0" w:space="0" w:color="auto"/>
        <w:right w:val="none" w:sz="0" w:space="0" w:color="auto"/>
      </w:divBdr>
    </w:div>
    <w:div w:id="1075014926">
      <w:marLeft w:val="0"/>
      <w:marRight w:val="0"/>
      <w:marTop w:val="0"/>
      <w:marBottom w:val="0"/>
      <w:divBdr>
        <w:top w:val="none" w:sz="0" w:space="0" w:color="auto"/>
        <w:left w:val="none" w:sz="0" w:space="0" w:color="auto"/>
        <w:bottom w:val="none" w:sz="0" w:space="0" w:color="auto"/>
        <w:right w:val="none" w:sz="0" w:space="0" w:color="auto"/>
      </w:divBdr>
    </w:div>
    <w:div w:id="1075014927">
      <w:marLeft w:val="0"/>
      <w:marRight w:val="0"/>
      <w:marTop w:val="0"/>
      <w:marBottom w:val="0"/>
      <w:divBdr>
        <w:top w:val="none" w:sz="0" w:space="0" w:color="auto"/>
        <w:left w:val="none" w:sz="0" w:space="0" w:color="auto"/>
        <w:bottom w:val="none" w:sz="0" w:space="0" w:color="auto"/>
        <w:right w:val="none" w:sz="0" w:space="0" w:color="auto"/>
      </w:divBdr>
    </w:div>
    <w:div w:id="1075014928">
      <w:marLeft w:val="0"/>
      <w:marRight w:val="0"/>
      <w:marTop w:val="0"/>
      <w:marBottom w:val="0"/>
      <w:divBdr>
        <w:top w:val="none" w:sz="0" w:space="0" w:color="auto"/>
        <w:left w:val="none" w:sz="0" w:space="0" w:color="auto"/>
        <w:bottom w:val="none" w:sz="0" w:space="0" w:color="auto"/>
        <w:right w:val="none" w:sz="0" w:space="0" w:color="auto"/>
      </w:divBdr>
    </w:div>
    <w:div w:id="1218857109">
      <w:bodyDiv w:val="1"/>
      <w:marLeft w:val="0"/>
      <w:marRight w:val="0"/>
      <w:marTop w:val="0"/>
      <w:marBottom w:val="0"/>
      <w:divBdr>
        <w:top w:val="none" w:sz="0" w:space="0" w:color="auto"/>
        <w:left w:val="none" w:sz="0" w:space="0" w:color="auto"/>
        <w:bottom w:val="none" w:sz="0" w:space="0" w:color="auto"/>
        <w:right w:val="none" w:sz="0" w:space="0" w:color="auto"/>
      </w:divBdr>
    </w:div>
    <w:div w:id="1268611843">
      <w:bodyDiv w:val="1"/>
      <w:marLeft w:val="0"/>
      <w:marRight w:val="0"/>
      <w:marTop w:val="0"/>
      <w:marBottom w:val="0"/>
      <w:divBdr>
        <w:top w:val="none" w:sz="0" w:space="0" w:color="auto"/>
        <w:left w:val="none" w:sz="0" w:space="0" w:color="auto"/>
        <w:bottom w:val="none" w:sz="0" w:space="0" w:color="auto"/>
        <w:right w:val="none" w:sz="0" w:space="0" w:color="auto"/>
      </w:divBdr>
    </w:div>
    <w:div w:id="1278753402">
      <w:bodyDiv w:val="1"/>
      <w:marLeft w:val="0"/>
      <w:marRight w:val="0"/>
      <w:marTop w:val="0"/>
      <w:marBottom w:val="0"/>
      <w:divBdr>
        <w:top w:val="none" w:sz="0" w:space="0" w:color="auto"/>
        <w:left w:val="none" w:sz="0" w:space="0" w:color="auto"/>
        <w:bottom w:val="none" w:sz="0" w:space="0" w:color="auto"/>
        <w:right w:val="none" w:sz="0" w:space="0" w:color="auto"/>
      </w:divBdr>
    </w:div>
    <w:div w:id="1304699392">
      <w:bodyDiv w:val="1"/>
      <w:marLeft w:val="0"/>
      <w:marRight w:val="0"/>
      <w:marTop w:val="0"/>
      <w:marBottom w:val="0"/>
      <w:divBdr>
        <w:top w:val="none" w:sz="0" w:space="0" w:color="auto"/>
        <w:left w:val="none" w:sz="0" w:space="0" w:color="auto"/>
        <w:bottom w:val="none" w:sz="0" w:space="0" w:color="auto"/>
        <w:right w:val="none" w:sz="0" w:space="0" w:color="auto"/>
      </w:divBdr>
    </w:div>
    <w:div w:id="1698971838">
      <w:bodyDiv w:val="1"/>
      <w:marLeft w:val="0"/>
      <w:marRight w:val="0"/>
      <w:marTop w:val="0"/>
      <w:marBottom w:val="0"/>
      <w:divBdr>
        <w:top w:val="none" w:sz="0" w:space="0" w:color="auto"/>
        <w:left w:val="none" w:sz="0" w:space="0" w:color="auto"/>
        <w:bottom w:val="none" w:sz="0" w:space="0" w:color="auto"/>
        <w:right w:val="none" w:sz="0" w:space="0" w:color="auto"/>
      </w:divBdr>
    </w:div>
    <w:div w:id="1915163497">
      <w:bodyDiv w:val="1"/>
      <w:marLeft w:val="0"/>
      <w:marRight w:val="0"/>
      <w:marTop w:val="0"/>
      <w:marBottom w:val="0"/>
      <w:divBdr>
        <w:top w:val="none" w:sz="0" w:space="0" w:color="auto"/>
        <w:left w:val="none" w:sz="0" w:space="0" w:color="auto"/>
        <w:bottom w:val="none" w:sz="0" w:space="0" w:color="auto"/>
        <w:right w:val="none" w:sz="0" w:space="0" w:color="auto"/>
      </w:divBdr>
    </w:div>
    <w:div w:id="204185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riah.eu/" TargetMode="External"/><Relationship Id="rId13" Type="http://schemas.openxmlformats.org/officeDocument/2006/relationships/hyperlink" Target="https://libereurope.eu/" TargetMode="External"/><Relationship Id="rId18" Type="http://schemas.openxmlformats.org/officeDocument/2006/relationships/hyperlink" Target="https://www.isvavai.cz/cep?s=jednoduche-vyhledavani&amp;ss=detail&amp;n=0&amp;h=DG18P02OVV002" TargetMode="External"/><Relationship Id="rId26" Type="http://schemas.openxmlformats.org/officeDocument/2006/relationships/hyperlink" Target="https://www.isvavai.cz/cep?s=jednoduche-vyhledavani&amp;ss=detail&amp;n=0&amp;h=DH23P03OVV060" TargetMode="External"/><Relationship Id="rId3" Type="http://schemas.openxmlformats.org/officeDocument/2006/relationships/styles" Target="styles.xml"/><Relationship Id="rId21" Type="http://schemas.openxmlformats.org/officeDocument/2006/relationships/hyperlink" Target="https://www.phil.muni.cz/en/research/current-projects/50247" TargetMode="External"/><Relationship Id="rId34"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www.iasa-web.org/" TargetMode="External"/><Relationship Id="rId17" Type="http://schemas.openxmlformats.org/officeDocument/2006/relationships/hyperlink" Target="https://www.isvavai.cz/cep?s=jednoduche-vyhledavani&amp;ss=detail&amp;n=0&amp;h=DG16P02R047" TargetMode="External"/><Relationship Id="rId25" Type="http://schemas.openxmlformats.org/officeDocument/2006/relationships/hyperlink" Target="https://www.isvavai.cz/cep?s=jednoduche-vyhledavani&amp;ss=detail&amp;n=0&amp;h=DH23P03OVV066" TargetMode="External"/><Relationship Id="rId2" Type="http://schemas.openxmlformats.org/officeDocument/2006/relationships/numbering" Target="numbering.xml"/><Relationship Id="rId16" Type="http://schemas.openxmlformats.org/officeDocument/2006/relationships/hyperlink" Target="https://www.isvavai.cz/cep?s=jednoduche-vyhledavani&amp;ss=detail&amp;n=0&amp;h=DG16P02R044" TargetMode="External"/><Relationship Id="rId20" Type="http://schemas.openxmlformats.org/officeDocument/2006/relationships/hyperlink" Target="https://www.isvavai.cz/cep?s=jednoduche-vyhledavani&amp;ss=detail&amp;n=0&amp;h=DG18P02OVV021"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aml.info/" TargetMode="External"/><Relationship Id="rId24" Type="http://schemas.openxmlformats.org/officeDocument/2006/relationships/hyperlink" Target="https://www.isvavai.cz/cep?s=jednoduche-vyhledavani&amp;ss=detail&amp;n=0&amp;h=DH23P03OVV033" TargetMode="External"/><Relationship Id="rId5" Type="http://schemas.openxmlformats.org/officeDocument/2006/relationships/webSettings" Target="webSettings.xml"/><Relationship Id="rId15" Type="http://schemas.openxmlformats.org/officeDocument/2006/relationships/hyperlink" Target="https://www.isvavai.cz/cep?s=jednoduche-vyhledavani&amp;ss=detail&amp;n=0&amp;h=DG18P02OVV055" TargetMode="External"/><Relationship Id="rId23" Type="http://schemas.openxmlformats.org/officeDocument/2006/relationships/hyperlink" Target="https://www.isvavai.cz/cep?s=jednoduche-vyhledavani&amp;ss=detail&amp;n=0&amp;h=DH23P03OVV013" TargetMode="External"/><Relationship Id="rId28" Type="http://schemas.openxmlformats.org/officeDocument/2006/relationships/footer" Target="footer1.xml"/><Relationship Id="rId36" Type="http://schemas.microsoft.com/office/2016/09/relationships/commentsIds" Target="commentsIds.xml"/><Relationship Id="rId10" Type="http://schemas.openxmlformats.org/officeDocument/2006/relationships/hyperlink" Target="https://aarc-project.eu/about/" TargetMode="External"/><Relationship Id="rId19" Type="http://schemas.openxmlformats.org/officeDocument/2006/relationships/hyperlink" Target="https://www.isvavai.cz/cep?s=jednoduche-vyhledavani&amp;ss=detail&amp;n=0&amp;h=DG20P02OVV002"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clarin.eu/" TargetMode="External"/><Relationship Id="rId14" Type="http://schemas.openxmlformats.org/officeDocument/2006/relationships/hyperlink" Target="https://eadh.org/" TargetMode="External"/><Relationship Id="rId22" Type="http://schemas.openxmlformats.org/officeDocument/2006/relationships/hyperlink" Target="https://www.isvavai.cz/cep?s=jednoduche-vyhledavani&amp;ss=detail&amp;n=0&amp;h=DG18P02OVV036" TargetMode="External"/><Relationship Id="rId27" Type="http://schemas.openxmlformats.org/officeDocument/2006/relationships/hyperlink" Target="https://www.isvavai.cz/cep?s=jednoduche-vyhledavani&amp;ss=detail&amp;n=0&amp;h=DH23P03OVV008"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8167E-E859-4206-9DF1-EEFC7A19C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23</Pages>
  <Words>9213</Words>
  <Characters>54360</Characters>
  <Application>Microsoft Office Word</Application>
  <DocSecurity>0</DocSecurity>
  <Lines>453</Lines>
  <Paragraphs>126</Paragraphs>
  <ScaleCrop>false</ScaleCrop>
  <HeadingPairs>
    <vt:vector size="2" baseType="variant">
      <vt:variant>
        <vt:lpstr>Název</vt:lpstr>
      </vt:variant>
      <vt:variant>
        <vt:i4>1</vt:i4>
      </vt:variant>
    </vt:vector>
  </HeadingPairs>
  <TitlesOfParts>
    <vt:vector size="1" baseType="lpstr">
      <vt:lpstr/>
    </vt:vector>
  </TitlesOfParts>
  <Company>MK ČR</Company>
  <LinksUpToDate>false</LinksUpToDate>
  <CharactersWithSpaces>63447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Marek Blažka</dc:creator>
  <cp:lastModifiedBy>Administrator</cp:lastModifiedBy>
  <cp:revision>13</cp:revision>
  <cp:lastPrinted>2024-03-28T10:51:00Z</cp:lastPrinted>
  <dcterms:created xsi:type="dcterms:W3CDTF">2024-04-08T19:23:00Z</dcterms:created>
  <dcterms:modified xsi:type="dcterms:W3CDTF">2024-04-12T08:53:00Z</dcterms:modified>
</cp:coreProperties>
</file>